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0E0" w:rsidRPr="00816BC0" w:rsidRDefault="007540E0" w:rsidP="007540E0">
      <w:pPr>
        <w:jc w:val="left"/>
        <w:rPr>
          <w:rFonts w:ascii="黑体" w:eastAsia="黑体" w:hAnsi="黑体"/>
          <w:kern w:val="0"/>
          <w:sz w:val="32"/>
          <w:szCs w:val="20"/>
        </w:rPr>
      </w:pPr>
      <w:r w:rsidRPr="00816BC0">
        <w:rPr>
          <w:rFonts w:ascii="黑体" w:eastAsia="黑体" w:hAnsi="黑体"/>
          <w:sz w:val="32"/>
          <w:szCs w:val="32"/>
        </w:rPr>
        <w:t>附件2</w:t>
      </w:r>
    </w:p>
    <w:p w:rsidR="00065E9D" w:rsidRPr="00816BC0" w:rsidRDefault="00D27C98" w:rsidP="00A231F8">
      <w:pPr>
        <w:spacing w:line="360" w:lineRule="auto"/>
        <w:jc w:val="center"/>
        <w:rPr>
          <w:rFonts w:ascii="方正小标宋简体" w:eastAsia="方正小标宋简体"/>
          <w:kern w:val="0"/>
          <w:sz w:val="32"/>
          <w:szCs w:val="20"/>
        </w:rPr>
      </w:pPr>
      <w:r w:rsidRPr="00816BC0">
        <w:rPr>
          <w:rFonts w:ascii="方正小标宋简体" w:eastAsia="方正小标宋简体" w:hint="eastAsia"/>
          <w:kern w:val="0"/>
          <w:sz w:val="32"/>
          <w:szCs w:val="20"/>
        </w:rPr>
        <w:t>原料乳及液态乳中舒巴坦的</w:t>
      </w:r>
      <w:r w:rsidR="004A20D1" w:rsidRPr="00816BC0">
        <w:rPr>
          <w:rFonts w:ascii="方正小标宋简体" w:eastAsia="方正小标宋简体" w:hint="eastAsia"/>
          <w:kern w:val="0"/>
          <w:sz w:val="32"/>
          <w:szCs w:val="20"/>
        </w:rPr>
        <w:t>测定</w:t>
      </w:r>
    </w:p>
    <w:p w:rsidR="007540E0" w:rsidRPr="00816BC0" w:rsidRDefault="007540E0" w:rsidP="007540E0">
      <w:pPr>
        <w:jc w:val="center"/>
        <w:rPr>
          <w:rFonts w:ascii="方正小标宋简体" w:eastAsia="方正小标宋简体"/>
          <w:sz w:val="32"/>
          <w:szCs w:val="32"/>
        </w:rPr>
      </w:pPr>
      <w:r w:rsidRPr="00816BC0">
        <w:rPr>
          <w:rFonts w:ascii="方正小标宋简体" w:eastAsia="方正小标宋简体" w:hint="eastAsia"/>
          <w:sz w:val="32"/>
          <w:szCs w:val="32"/>
        </w:rPr>
        <w:t>BJS 201702</w:t>
      </w:r>
    </w:p>
    <w:p w:rsidR="00447EE2" w:rsidRPr="00816BC0" w:rsidRDefault="004A20D1" w:rsidP="00AB2552">
      <w:pPr>
        <w:pStyle w:val="10"/>
        <w:numPr>
          <w:ilvl w:val="0"/>
          <w:numId w:val="5"/>
        </w:numPr>
        <w:spacing w:line="360" w:lineRule="exact"/>
        <w:ind w:left="284" w:firstLineChars="0" w:hanging="284"/>
        <w:rPr>
          <w:rFonts w:eastAsia="黑体"/>
          <w:szCs w:val="21"/>
        </w:rPr>
      </w:pPr>
      <w:r w:rsidRPr="00816BC0">
        <w:rPr>
          <w:rFonts w:eastAsia="黑体"/>
          <w:color w:val="000000"/>
          <w:kern w:val="0"/>
          <w:szCs w:val="21"/>
        </w:rPr>
        <w:t>范围</w:t>
      </w:r>
    </w:p>
    <w:p w:rsidR="00D27C98" w:rsidRPr="00816BC0" w:rsidRDefault="00D27C98" w:rsidP="00AB2552">
      <w:pPr>
        <w:spacing w:line="360" w:lineRule="exact"/>
        <w:ind w:firstLineChars="200" w:firstLine="420"/>
        <w:rPr>
          <w:szCs w:val="21"/>
        </w:rPr>
      </w:pPr>
      <w:r w:rsidRPr="00816BC0">
        <w:rPr>
          <w:szCs w:val="21"/>
        </w:rPr>
        <w:t>本标准规定了原料乳及液态乳中舒巴坦的</w:t>
      </w:r>
      <w:r w:rsidR="00DD7DE3" w:rsidRPr="00816BC0">
        <w:rPr>
          <w:szCs w:val="21"/>
        </w:rPr>
        <w:t>高效</w:t>
      </w:r>
      <w:r w:rsidRPr="00816BC0">
        <w:rPr>
          <w:szCs w:val="21"/>
        </w:rPr>
        <w:t>液相色谱</w:t>
      </w:r>
      <w:r w:rsidRPr="00816BC0">
        <w:rPr>
          <w:szCs w:val="21"/>
        </w:rPr>
        <w:t>-</w:t>
      </w:r>
      <w:r w:rsidRPr="00816BC0">
        <w:rPr>
          <w:szCs w:val="21"/>
        </w:rPr>
        <w:t>串联质谱</w:t>
      </w:r>
      <w:r w:rsidR="00763885" w:rsidRPr="00816BC0">
        <w:rPr>
          <w:szCs w:val="21"/>
        </w:rPr>
        <w:t>测定</w:t>
      </w:r>
      <w:r w:rsidRPr="00816BC0">
        <w:rPr>
          <w:szCs w:val="21"/>
        </w:rPr>
        <w:t>方法。</w:t>
      </w:r>
    </w:p>
    <w:p w:rsidR="00065E9D" w:rsidRPr="00816BC0" w:rsidRDefault="00D27C98" w:rsidP="00AB2552">
      <w:pPr>
        <w:spacing w:line="360" w:lineRule="exact"/>
        <w:ind w:firstLineChars="200" w:firstLine="420"/>
        <w:rPr>
          <w:szCs w:val="21"/>
        </w:rPr>
      </w:pPr>
      <w:r w:rsidRPr="00816BC0">
        <w:rPr>
          <w:szCs w:val="21"/>
        </w:rPr>
        <w:t>本标准适用于原料乳及液态乳</w:t>
      </w:r>
      <w:r w:rsidR="007106A7" w:rsidRPr="00816BC0">
        <w:rPr>
          <w:szCs w:val="21"/>
        </w:rPr>
        <w:t>（酸奶除外）</w:t>
      </w:r>
      <w:r w:rsidRPr="00816BC0">
        <w:rPr>
          <w:szCs w:val="21"/>
        </w:rPr>
        <w:t>中舒巴坦的测定。</w:t>
      </w:r>
    </w:p>
    <w:p w:rsidR="00090A15" w:rsidRPr="00816BC0" w:rsidRDefault="004A20D1"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t>原理</w:t>
      </w:r>
    </w:p>
    <w:p w:rsidR="00065E9D" w:rsidRPr="00816BC0" w:rsidRDefault="00D27C98" w:rsidP="00AB2552">
      <w:pPr>
        <w:spacing w:line="360" w:lineRule="exact"/>
        <w:ind w:firstLineChars="200" w:firstLine="420"/>
        <w:rPr>
          <w:szCs w:val="21"/>
        </w:rPr>
      </w:pPr>
      <w:r w:rsidRPr="00816BC0">
        <w:rPr>
          <w:szCs w:val="21"/>
        </w:rPr>
        <w:t>原料乳或液态乳用酸性水溶液超声提取，离心</w:t>
      </w:r>
      <w:r w:rsidR="00DF15BA" w:rsidRPr="00816BC0">
        <w:rPr>
          <w:szCs w:val="21"/>
        </w:rPr>
        <w:t>后</w:t>
      </w:r>
      <w:r w:rsidRPr="00816BC0">
        <w:rPr>
          <w:szCs w:val="21"/>
        </w:rPr>
        <w:t>上清液</w:t>
      </w:r>
      <w:r w:rsidR="00453FC6" w:rsidRPr="00816BC0">
        <w:rPr>
          <w:szCs w:val="21"/>
        </w:rPr>
        <w:t>用固相萃取</w:t>
      </w:r>
      <w:r w:rsidRPr="00816BC0">
        <w:rPr>
          <w:szCs w:val="21"/>
        </w:rPr>
        <w:t>小柱净化，</w:t>
      </w:r>
      <w:r w:rsidR="00DF15BA" w:rsidRPr="00816BC0">
        <w:rPr>
          <w:szCs w:val="21"/>
        </w:rPr>
        <w:t>经</w:t>
      </w:r>
      <w:r w:rsidRPr="00816BC0">
        <w:rPr>
          <w:szCs w:val="21"/>
        </w:rPr>
        <w:t>液相色谱</w:t>
      </w:r>
      <w:r w:rsidRPr="00816BC0">
        <w:rPr>
          <w:szCs w:val="21"/>
        </w:rPr>
        <w:t>-</w:t>
      </w:r>
      <w:r w:rsidRPr="00816BC0">
        <w:rPr>
          <w:szCs w:val="21"/>
        </w:rPr>
        <w:t>串联质谱法测定和确证，外标法定量。</w:t>
      </w:r>
    </w:p>
    <w:p w:rsidR="00090A15" w:rsidRPr="00816BC0" w:rsidRDefault="004A20D1"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t>试剂和材料</w:t>
      </w:r>
    </w:p>
    <w:p w:rsidR="00065E9D" w:rsidRPr="00816BC0" w:rsidRDefault="004A20D1" w:rsidP="00AB2552">
      <w:pPr>
        <w:spacing w:line="360" w:lineRule="exact"/>
        <w:ind w:firstLineChars="200" w:firstLine="360"/>
        <w:rPr>
          <w:szCs w:val="21"/>
        </w:rPr>
      </w:pPr>
      <w:r w:rsidRPr="00816BC0">
        <w:rPr>
          <w:rFonts w:eastAsia="黑体"/>
          <w:sz w:val="18"/>
          <w:szCs w:val="18"/>
        </w:rPr>
        <w:t>注</w:t>
      </w:r>
      <w:r w:rsidRPr="00816BC0">
        <w:rPr>
          <w:kern w:val="0"/>
          <w:sz w:val="18"/>
          <w:szCs w:val="18"/>
        </w:rPr>
        <w:t>：水为</w:t>
      </w:r>
      <w:r w:rsidRPr="00816BC0">
        <w:rPr>
          <w:kern w:val="0"/>
          <w:sz w:val="18"/>
          <w:szCs w:val="18"/>
        </w:rPr>
        <w:t>GB/T 6682</w:t>
      </w:r>
      <w:r w:rsidRPr="00816BC0">
        <w:rPr>
          <w:kern w:val="0"/>
          <w:sz w:val="18"/>
          <w:szCs w:val="18"/>
        </w:rPr>
        <w:t>规定的一级水。</w:t>
      </w:r>
    </w:p>
    <w:p w:rsidR="00065E9D" w:rsidRPr="00816BC0" w:rsidRDefault="004A20D1" w:rsidP="00AB2552">
      <w:pPr>
        <w:spacing w:line="360" w:lineRule="exact"/>
        <w:rPr>
          <w:rFonts w:eastAsia="黑体"/>
          <w:szCs w:val="21"/>
        </w:rPr>
      </w:pPr>
      <w:r w:rsidRPr="00816BC0">
        <w:rPr>
          <w:rFonts w:eastAsia="黑体"/>
          <w:szCs w:val="21"/>
        </w:rPr>
        <w:t xml:space="preserve">3.1 </w:t>
      </w:r>
      <w:r w:rsidRPr="00816BC0">
        <w:rPr>
          <w:rFonts w:eastAsia="黑体"/>
          <w:szCs w:val="21"/>
        </w:rPr>
        <w:t>试剂</w:t>
      </w:r>
    </w:p>
    <w:p w:rsidR="00065E9D" w:rsidRPr="00816BC0" w:rsidRDefault="004A20D1" w:rsidP="00AB2552">
      <w:pPr>
        <w:spacing w:line="360" w:lineRule="exact"/>
        <w:rPr>
          <w:rFonts w:eastAsia="黑体"/>
          <w:szCs w:val="21"/>
        </w:rPr>
      </w:pPr>
      <w:r w:rsidRPr="00816BC0">
        <w:rPr>
          <w:rFonts w:eastAsia="黑体"/>
          <w:szCs w:val="21"/>
        </w:rPr>
        <w:t>3.1.1</w:t>
      </w:r>
      <w:r w:rsidR="00D27C98" w:rsidRPr="00816BC0">
        <w:rPr>
          <w:szCs w:val="21"/>
        </w:rPr>
        <w:t>甲醇（</w:t>
      </w:r>
      <w:r w:rsidR="00D27C98" w:rsidRPr="00816BC0">
        <w:rPr>
          <w:szCs w:val="21"/>
        </w:rPr>
        <w:t>CH</w:t>
      </w:r>
      <w:r w:rsidR="00D27C98" w:rsidRPr="00816BC0">
        <w:rPr>
          <w:szCs w:val="21"/>
          <w:vertAlign w:val="subscript"/>
        </w:rPr>
        <w:t>3</w:t>
      </w:r>
      <w:r w:rsidR="00D27C98" w:rsidRPr="00816BC0">
        <w:rPr>
          <w:szCs w:val="21"/>
        </w:rPr>
        <w:t>OH</w:t>
      </w:r>
      <w:r w:rsidR="00D27C98" w:rsidRPr="00816BC0">
        <w:rPr>
          <w:szCs w:val="21"/>
        </w:rPr>
        <w:t>）</w:t>
      </w:r>
      <w:r w:rsidRPr="00816BC0">
        <w:rPr>
          <w:szCs w:val="21"/>
        </w:rPr>
        <w:t>：色谱纯。</w:t>
      </w:r>
    </w:p>
    <w:p w:rsidR="00065E9D" w:rsidRPr="00816BC0" w:rsidRDefault="004A20D1" w:rsidP="00AB2552">
      <w:pPr>
        <w:spacing w:line="360" w:lineRule="exact"/>
        <w:rPr>
          <w:szCs w:val="21"/>
        </w:rPr>
      </w:pPr>
      <w:r w:rsidRPr="00816BC0">
        <w:rPr>
          <w:rFonts w:eastAsia="黑体"/>
          <w:szCs w:val="21"/>
        </w:rPr>
        <w:t>3.1.2</w:t>
      </w:r>
      <w:r w:rsidR="00D27C98" w:rsidRPr="00816BC0">
        <w:rPr>
          <w:szCs w:val="21"/>
        </w:rPr>
        <w:t>乙腈（</w:t>
      </w:r>
      <w:r w:rsidR="00D27C98" w:rsidRPr="00816BC0">
        <w:rPr>
          <w:szCs w:val="21"/>
        </w:rPr>
        <w:t>CH</w:t>
      </w:r>
      <w:r w:rsidR="00D27C98" w:rsidRPr="00816BC0">
        <w:rPr>
          <w:szCs w:val="21"/>
          <w:vertAlign w:val="subscript"/>
        </w:rPr>
        <w:t>3</w:t>
      </w:r>
      <w:r w:rsidR="00D27C98" w:rsidRPr="00816BC0">
        <w:rPr>
          <w:szCs w:val="21"/>
        </w:rPr>
        <w:t>CN)</w:t>
      </w:r>
      <w:r w:rsidRPr="00816BC0">
        <w:rPr>
          <w:szCs w:val="21"/>
        </w:rPr>
        <w:t>：</w:t>
      </w:r>
      <w:r w:rsidR="00D27C98" w:rsidRPr="00816BC0">
        <w:rPr>
          <w:szCs w:val="21"/>
        </w:rPr>
        <w:t>色谱</w:t>
      </w:r>
      <w:r w:rsidRPr="00816BC0">
        <w:rPr>
          <w:szCs w:val="21"/>
        </w:rPr>
        <w:t>纯。</w:t>
      </w:r>
    </w:p>
    <w:p w:rsidR="000C20DD" w:rsidRPr="00816BC0" w:rsidRDefault="000C20DD" w:rsidP="00AB2552">
      <w:pPr>
        <w:spacing w:line="360" w:lineRule="exact"/>
        <w:rPr>
          <w:color w:val="000000" w:themeColor="text1"/>
          <w:szCs w:val="21"/>
        </w:rPr>
      </w:pPr>
      <w:r w:rsidRPr="00816BC0">
        <w:rPr>
          <w:rFonts w:eastAsia="黑体"/>
          <w:color w:val="000000" w:themeColor="text1"/>
          <w:szCs w:val="21"/>
        </w:rPr>
        <w:t>3.1.3</w:t>
      </w:r>
      <w:r w:rsidR="00DF78B6" w:rsidRPr="00816BC0">
        <w:rPr>
          <w:color w:val="000000" w:themeColor="text1"/>
          <w:szCs w:val="21"/>
        </w:rPr>
        <w:t>乙酸</w:t>
      </w:r>
      <w:r w:rsidR="00571F4A" w:rsidRPr="00816BC0">
        <w:rPr>
          <w:color w:val="000000" w:themeColor="text1"/>
          <w:szCs w:val="21"/>
        </w:rPr>
        <w:t>（</w:t>
      </w:r>
      <w:r w:rsidR="00571F4A" w:rsidRPr="00816BC0">
        <w:rPr>
          <w:color w:val="000000" w:themeColor="text1"/>
          <w:szCs w:val="21"/>
        </w:rPr>
        <w:t>CH</w:t>
      </w:r>
      <w:r w:rsidR="00571F4A" w:rsidRPr="00816BC0">
        <w:rPr>
          <w:color w:val="000000" w:themeColor="text1"/>
          <w:szCs w:val="21"/>
          <w:vertAlign w:val="subscript"/>
        </w:rPr>
        <w:t>3</w:t>
      </w:r>
      <w:r w:rsidR="00571F4A" w:rsidRPr="00816BC0">
        <w:rPr>
          <w:color w:val="000000" w:themeColor="text1"/>
          <w:szCs w:val="21"/>
        </w:rPr>
        <w:t>COOH</w:t>
      </w:r>
      <w:r w:rsidR="00571F4A" w:rsidRPr="00816BC0">
        <w:rPr>
          <w:color w:val="000000" w:themeColor="text1"/>
          <w:szCs w:val="21"/>
        </w:rPr>
        <w:t>）</w:t>
      </w:r>
      <w:r w:rsidR="00DF78B6" w:rsidRPr="00816BC0">
        <w:rPr>
          <w:color w:val="000000" w:themeColor="text1"/>
          <w:szCs w:val="21"/>
        </w:rPr>
        <w:t>：</w:t>
      </w:r>
      <w:r w:rsidR="00D27C98" w:rsidRPr="00816BC0">
        <w:rPr>
          <w:color w:val="000000" w:themeColor="text1"/>
          <w:szCs w:val="21"/>
        </w:rPr>
        <w:t>分析</w:t>
      </w:r>
      <w:r w:rsidR="00DF78B6" w:rsidRPr="00816BC0">
        <w:rPr>
          <w:color w:val="000000" w:themeColor="text1"/>
          <w:szCs w:val="21"/>
        </w:rPr>
        <w:t>纯</w:t>
      </w:r>
      <w:r w:rsidRPr="00816BC0">
        <w:rPr>
          <w:color w:val="000000" w:themeColor="text1"/>
          <w:szCs w:val="21"/>
        </w:rPr>
        <w:t>。</w:t>
      </w:r>
    </w:p>
    <w:p w:rsidR="00065E9D" w:rsidRPr="00816BC0" w:rsidRDefault="004A20D1" w:rsidP="00AB2552">
      <w:pPr>
        <w:spacing w:line="360" w:lineRule="exact"/>
        <w:rPr>
          <w:rFonts w:eastAsia="黑体"/>
          <w:szCs w:val="21"/>
        </w:rPr>
      </w:pPr>
      <w:r w:rsidRPr="00816BC0">
        <w:rPr>
          <w:rFonts w:eastAsia="黑体"/>
          <w:szCs w:val="21"/>
        </w:rPr>
        <w:t>3.2</w:t>
      </w:r>
      <w:r w:rsidR="00780A50" w:rsidRPr="00816BC0">
        <w:rPr>
          <w:rFonts w:eastAsia="黑体"/>
          <w:szCs w:val="21"/>
        </w:rPr>
        <w:t xml:space="preserve"> </w:t>
      </w:r>
      <w:r w:rsidR="0022358D" w:rsidRPr="00816BC0">
        <w:rPr>
          <w:rFonts w:eastAsia="黑体"/>
          <w:szCs w:val="21"/>
        </w:rPr>
        <w:t>舒巴坦</w:t>
      </w:r>
      <w:r w:rsidRPr="00816BC0">
        <w:rPr>
          <w:rFonts w:eastAsia="黑体"/>
          <w:szCs w:val="21"/>
        </w:rPr>
        <w:t>标准品</w:t>
      </w:r>
    </w:p>
    <w:p w:rsidR="00065E9D" w:rsidRPr="00816BC0" w:rsidRDefault="0022358D" w:rsidP="00AB2552">
      <w:pPr>
        <w:spacing w:line="360" w:lineRule="exact"/>
        <w:ind w:firstLineChars="200" w:firstLine="420"/>
        <w:rPr>
          <w:szCs w:val="21"/>
        </w:rPr>
      </w:pPr>
      <w:r w:rsidRPr="00816BC0">
        <w:rPr>
          <w:szCs w:val="21"/>
        </w:rPr>
        <w:t>舒巴坦</w:t>
      </w:r>
      <w:r w:rsidR="004A20D1" w:rsidRPr="00816BC0">
        <w:rPr>
          <w:szCs w:val="21"/>
        </w:rPr>
        <w:t>标准品的分子式、相对分子量、</w:t>
      </w:r>
      <w:r w:rsidR="004A20D1" w:rsidRPr="00816BC0">
        <w:rPr>
          <w:szCs w:val="21"/>
        </w:rPr>
        <w:t>CAS</w:t>
      </w:r>
      <w:r w:rsidR="004A20D1" w:rsidRPr="00816BC0">
        <w:rPr>
          <w:szCs w:val="21"/>
        </w:rPr>
        <w:t>登录号见表</w:t>
      </w:r>
      <w:r w:rsidR="004A20D1" w:rsidRPr="00816BC0">
        <w:rPr>
          <w:szCs w:val="21"/>
        </w:rPr>
        <w:t>1</w:t>
      </w:r>
      <w:r w:rsidR="004A20D1" w:rsidRPr="00816BC0">
        <w:rPr>
          <w:szCs w:val="21"/>
        </w:rPr>
        <w:t>，纯度</w:t>
      </w:r>
      <w:r w:rsidR="004A20D1" w:rsidRPr="00816BC0">
        <w:rPr>
          <w:szCs w:val="21"/>
        </w:rPr>
        <w:t>≥99%</w:t>
      </w:r>
      <w:r w:rsidR="004A20D1" w:rsidRPr="00816BC0">
        <w:rPr>
          <w:szCs w:val="21"/>
        </w:rPr>
        <w:t>。</w:t>
      </w:r>
    </w:p>
    <w:p w:rsidR="00065E9D" w:rsidRPr="00816BC0" w:rsidRDefault="004A20D1" w:rsidP="00AB2552">
      <w:pPr>
        <w:spacing w:line="360" w:lineRule="exact"/>
        <w:jc w:val="center"/>
        <w:rPr>
          <w:rFonts w:eastAsia="黑体"/>
          <w:szCs w:val="21"/>
        </w:rPr>
      </w:pPr>
      <w:r w:rsidRPr="00816BC0">
        <w:rPr>
          <w:rFonts w:eastAsia="黑体"/>
          <w:szCs w:val="21"/>
        </w:rPr>
        <w:t>表</w:t>
      </w:r>
      <w:r w:rsidRPr="00816BC0">
        <w:rPr>
          <w:rFonts w:eastAsia="黑体"/>
          <w:szCs w:val="21"/>
        </w:rPr>
        <w:t xml:space="preserve">1 </w:t>
      </w:r>
      <w:r w:rsidR="0022358D" w:rsidRPr="00816BC0">
        <w:rPr>
          <w:rFonts w:eastAsia="黑体"/>
          <w:szCs w:val="21"/>
        </w:rPr>
        <w:t>舒巴坦</w:t>
      </w:r>
      <w:r w:rsidR="006D0AC4" w:rsidRPr="00816BC0">
        <w:rPr>
          <w:rFonts w:eastAsia="黑体"/>
          <w:szCs w:val="21"/>
        </w:rPr>
        <w:t>标准</w:t>
      </w:r>
      <w:r w:rsidRPr="00816BC0">
        <w:rPr>
          <w:rFonts w:eastAsia="黑体"/>
          <w:szCs w:val="21"/>
        </w:rPr>
        <w:t>品的中文名称、英文名称、</w:t>
      </w:r>
      <w:r w:rsidRPr="00816BC0">
        <w:rPr>
          <w:rFonts w:eastAsia="黑体"/>
          <w:szCs w:val="21"/>
        </w:rPr>
        <w:t>CAS</w:t>
      </w:r>
      <w:r w:rsidRPr="00816BC0">
        <w:rPr>
          <w:rFonts w:eastAsia="黑体"/>
          <w:szCs w:val="21"/>
        </w:rPr>
        <w:t>登录号、分子式、相对分子量</w:t>
      </w:r>
    </w:p>
    <w:tbl>
      <w:tblPr>
        <w:tblW w:w="9853" w:type="dxa"/>
        <w:jc w:val="center"/>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1922"/>
        <w:gridCol w:w="1921"/>
        <w:gridCol w:w="1921"/>
        <w:gridCol w:w="1921"/>
        <w:gridCol w:w="2168"/>
      </w:tblGrid>
      <w:tr w:rsidR="00065E9D" w:rsidRPr="00816BC0" w:rsidTr="009C6D36">
        <w:trPr>
          <w:jc w:val="center"/>
        </w:trPr>
        <w:tc>
          <w:tcPr>
            <w:tcW w:w="1922" w:type="dxa"/>
          </w:tcPr>
          <w:p w:rsidR="00065E9D" w:rsidRPr="00816BC0" w:rsidRDefault="004A20D1" w:rsidP="00AB2552">
            <w:pPr>
              <w:spacing w:line="360" w:lineRule="exact"/>
              <w:jc w:val="center"/>
              <w:rPr>
                <w:sz w:val="18"/>
                <w:szCs w:val="18"/>
              </w:rPr>
            </w:pPr>
            <w:r w:rsidRPr="00816BC0">
              <w:rPr>
                <w:sz w:val="18"/>
                <w:szCs w:val="18"/>
              </w:rPr>
              <w:t>中文名称</w:t>
            </w:r>
          </w:p>
        </w:tc>
        <w:tc>
          <w:tcPr>
            <w:tcW w:w="1921" w:type="dxa"/>
          </w:tcPr>
          <w:p w:rsidR="00065E9D" w:rsidRPr="00816BC0" w:rsidRDefault="004A20D1" w:rsidP="00AB2552">
            <w:pPr>
              <w:spacing w:line="360" w:lineRule="exact"/>
              <w:jc w:val="center"/>
              <w:rPr>
                <w:sz w:val="18"/>
                <w:szCs w:val="18"/>
              </w:rPr>
            </w:pPr>
            <w:r w:rsidRPr="00816BC0">
              <w:rPr>
                <w:sz w:val="18"/>
                <w:szCs w:val="18"/>
              </w:rPr>
              <w:t>英文名称</w:t>
            </w:r>
          </w:p>
        </w:tc>
        <w:tc>
          <w:tcPr>
            <w:tcW w:w="1921" w:type="dxa"/>
          </w:tcPr>
          <w:p w:rsidR="00065E9D" w:rsidRPr="00816BC0" w:rsidRDefault="004A20D1" w:rsidP="00AB2552">
            <w:pPr>
              <w:spacing w:line="360" w:lineRule="exact"/>
              <w:jc w:val="center"/>
              <w:rPr>
                <w:sz w:val="18"/>
                <w:szCs w:val="18"/>
              </w:rPr>
            </w:pPr>
            <w:r w:rsidRPr="00816BC0">
              <w:rPr>
                <w:sz w:val="18"/>
                <w:szCs w:val="18"/>
              </w:rPr>
              <w:t>CAS</w:t>
            </w:r>
            <w:r w:rsidRPr="00816BC0">
              <w:rPr>
                <w:sz w:val="18"/>
                <w:szCs w:val="18"/>
              </w:rPr>
              <w:t>登录号</w:t>
            </w:r>
          </w:p>
        </w:tc>
        <w:tc>
          <w:tcPr>
            <w:tcW w:w="1921" w:type="dxa"/>
          </w:tcPr>
          <w:p w:rsidR="00065E9D" w:rsidRPr="00816BC0" w:rsidRDefault="004A20D1" w:rsidP="00AB2552">
            <w:pPr>
              <w:spacing w:line="360" w:lineRule="exact"/>
              <w:jc w:val="center"/>
              <w:rPr>
                <w:sz w:val="18"/>
                <w:szCs w:val="18"/>
              </w:rPr>
            </w:pPr>
            <w:r w:rsidRPr="00816BC0">
              <w:rPr>
                <w:sz w:val="18"/>
                <w:szCs w:val="18"/>
              </w:rPr>
              <w:t>分子式</w:t>
            </w:r>
          </w:p>
        </w:tc>
        <w:tc>
          <w:tcPr>
            <w:tcW w:w="2168" w:type="dxa"/>
          </w:tcPr>
          <w:p w:rsidR="00065E9D" w:rsidRPr="00816BC0" w:rsidRDefault="004A20D1" w:rsidP="00AB2552">
            <w:pPr>
              <w:spacing w:line="360" w:lineRule="exact"/>
              <w:jc w:val="center"/>
              <w:rPr>
                <w:sz w:val="18"/>
                <w:szCs w:val="18"/>
              </w:rPr>
            </w:pPr>
            <w:r w:rsidRPr="00816BC0">
              <w:rPr>
                <w:sz w:val="18"/>
                <w:szCs w:val="18"/>
              </w:rPr>
              <w:t>相对分子量</w:t>
            </w:r>
          </w:p>
        </w:tc>
      </w:tr>
      <w:tr w:rsidR="0022358D" w:rsidRPr="00816BC0" w:rsidTr="009C6D36">
        <w:trPr>
          <w:jc w:val="center"/>
        </w:trPr>
        <w:tc>
          <w:tcPr>
            <w:tcW w:w="1922" w:type="dxa"/>
          </w:tcPr>
          <w:p w:rsidR="0022358D" w:rsidRPr="00816BC0" w:rsidRDefault="0022358D" w:rsidP="00AB2552">
            <w:pPr>
              <w:spacing w:line="360" w:lineRule="exact"/>
              <w:jc w:val="center"/>
              <w:rPr>
                <w:sz w:val="18"/>
                <w:szCs w:val="18"/>
              </w:rPr>
            </w:pPr>
            <w:r w:rsidRPr="00816BC0">
              <w:rPr>
                <w:sz w:val="18"/>
                <w:szCs w:val="18"/>
              </w:rPr>
              <w:t>舒巴坦</w:t>
            </w:r>
          </w:p>
        </w:tc>
        <w:tc>
          <w:tcPr>
            <w:tcW w:w="1921" w:type="dxa"/>
          </w:tcPr>
          <w:p w:rsidR="0022358D" w:rsidRPr="00816BC0" w:rsidRDefault="0022358D" w:rsidP="00AB2552">
            <w:pPr>
              <w:spacing w:line="360" w:lineRule="exact"/>
              <w:jc w:val="center"/>
              <w:rPr>
                <w:sz w:val="18"/>
                <w:szCs w:val="18"/>
              </w:rPr>
            </w:pPr>
            <w:r w:rsidRPr="00816BC0">
              <w:rPr>
                <w:sz w:val="18"/>
                <w:szCs w:val="18"/>
                <w:shd w:val="clear" w:color="auto" w:fill="FFFFFF"/>
              </w:rPr>
              <w:t>Sulbactam</w:t>
            </w:r>
          </w:p>
        </w:tc>
        <w:tc>
          <w:tcPr>
            <w:tcW w:w="1921" w:type="dxa"/>
          </w:tcPr>
          <w:p w:rsidR="0022358D" w:rsidRPr="00816BC0" w:rsidRDefault="0022358D" w:rsidP="00AB2552">
            <w:pPr>
              <w:spacing w:line="360" w:lineRule="exact"/>
              <w:jc w:val="center"/>
              <w:rPr>
                <w:sz w:val="18"/>
                <w:szCs w:val="18"/>
              </w:rPr>
            </w:pPr>
            <w:r w:rsidRPr="00816BC0">
              <w:rPr>
                <w:spacing w:val="8"/>
                <w:sz w:val="18"/>
                <w:szCs w:val="18"/>
              </w:rPr>
              <w:t>68373-14-8</w:t>
            </w:r>
          </w:p>
        </w:tc>
        <w:tc>
          <w:tcPr>
            <w:tcW w:w="1921" w:type="dxa"/>
          </w:tcPr>
          <w:p w:rsidR="0022358D" w:rsidRPr="00816BC0" w:rsidRDefault="0022358D" w:rsidP="00AB2552">
            <w:pPr>
              <w:spacing w:line="360" w:lineRule="exact"/>
              <w:jc w:val="center"/>
              <w:rPr>
                <w:sz w:val="18"/>
                <w:szCs w:val="18"/>
              </w:rPr>
            </w:pPr>
            <w:r w:rsidRPr="00816BC0">
              <w:rPr>
                <w:sz w:val="18"/>
                <w:szCs w:val="18"/>
                <w:shd w:val="clear" w:color="auto" w:fill="FFFFFF"/>
              </w:rPr>
              <w:t>C</w:t>
            </w:r>
            <w:r w:rsidRPr="00816BC0">
              <w:rPr>
                <w:sz w:val="18"/>
                <w:szCs w:val="18"/>
                <w:shd w:val="clear" w:color="auto" w:fill="FFFFFF"/>
                <w:vertAlign w:val="subscript"/>
              </w:rPr>
              <w:t>8</w:t>
            </w:r>
            <w:r w:rsidRPr="00816BC0">
              <w:rPr>
                <w:sz w:val="18"/>
                <w:szCs w:val="18"/>
                <w:shd w:val="clear" w:color="auto" w:fill="FFFFFF"/>
              </w:rPr>
              <w:t>H</w:t>
            </w:r>
            <w:r w:rsidRPr="00816BC0">
              <w:rPr>
                <w:sz w:val="18"/>
                <w:szCs w:val="18"/>
                <w:shd w:val="clear" w:color="auto" w:fill="FFFFFF"/>
                <w:vertAlign w:val="subscript"/>
              </w:rPr>
              <w:t>11</w:t>
            </w:r>
            <w:r w:rsidRPr="00816BC0">
              <w:rPr>
                <w:sz w:val="18"/>
                <w:szCs w:val="18"/>
                <w:shd w:val="clear" w:color="auto" w:fill="FFFFFF"/>
              </w:rPr>
              <w:t>NO</w:t>
            </w:r>
            <w:r w:rsidRPr="00816BC0">
              <w:rPr>
                <w:sz w:val="18"/>
                <w:szCs w:val="18"/>
                <w:shd w:val="clear" w:color="auto" w:fill="FFFFFF"/>
                <w:vertAlign w:val="subscript"/>
              </w:rPr>
              <w:t>5</w:t>
            </w:r>
            <w:r w:rsidRPr="00816BC0">
              <w:rPr>
                <w:sz w:val="18"/>
                <w:szCs w:val="18"/>
                <w:shd w:val="clear" w:color="auto" w:fill="FFFFFF"/>
              </w:rPr>
              <w:t>S</w:t>
            </w:r>
          </w:p>
        </w:tc>
        <w:tc>
          <w:tcPr>
            <w:tcW w:w="2168" w:type="dxa"/>
          </w:tcPr>
          <w:p w:rsidR="0022358D" w:rsidRPr="00816BC0" w:rsidRDefault="0022358D" w:rsidP="00AB2552">
            <w:pPr>
              <w:spacing w:line="360" w:lineRule="exact"/>
              <w:jc w:val="center"/>
              <w:rPr>
                <w:sz w:val="18"/>
                <w:szCs w:val="18"/>
              </w:rPr>
            </w:pPr>
            <w:r w:rsidRPr="00816BC0">
              <w:rPr>
                <w:sz w:val="18"/>
                <w:szCs w:val="18"/>
              </w:rPr>
              <w:t>233. 24</w:t>
            </w:r>
          </w:p>
        </w:tc>
      </w:tr>
    </w:tbl>
    <w:p w:rsidR="00065E9D" w:rsidRPr="00816BC0" w:rsidRDefault="00065E9D" w:rsidP="00AB2552">
      <w:pPr>
        <w:spacing w:line="360" w:lineRule="exact"/>
        <w:rPr>
          <w:rFonts w:eastAsia="黑体"/>
          <w:szCs w:val="21"/>
        </w:rPr>
      </w:pPr>
    </w:p>
    <w:p w:rsidR="00065E9D" w:rsidRPr="00816BC0" w:rsidRDefault="004A20D1" w:rsidP="00AB2552">
      <w:pPr>
        <w:spacing w:line="360" w:lineRule="exact"/>
        <w:rPr>
          <w:rFonts w:eastAsia="黑体"/>
          <w:color w:val="FF0000"/>
          <w:szCs w:val="21"/>
        </w:rPr>
      </w:pPr>
      <w:r w:rsidRPr="00816BC0">
        <w:rPr>
          <w:rFonts w:eastAsia="黑体"/>
          <w:szCs w:val="21"/>
        </w:rPr>
        <w:t>3.3</w:t>
      </w:r>
      <w:r w:rsidR="00780A50" w:rsidRPr="00816BC0">
        <w:rPr>
          <w:rFonts w:eastAsia="黑体"/>
          <w:szCs w:val="21"/>
        </w:rPr>
        <w:t xml:space="preserve"> </w:t>
      </w:r>
      <w:r w:rsidRPr="00816BC0">
        <w:rPr>
          <w:rFonts w:eastAsia="黑体"/>
          <w:szCs w:val="21"/>
        </w:rPr>
        <w:t>标准溶液配制</w:t>
      </w:r>
    </w:p>
    <w:p w:rsidR="00065E9D" w:rsidRPr="00816BC0" w:rsidRDefault="004A20D1" w:rsidP="00AB2552">
      <w:pPr>
        <w:spacing w:line="360" w:lineRule="exact"/>
        <w:rPr>
          <w:szCs w:val="21"/>
        </w:rPr>
      </w:pPr>
      <w:r w:rsidRPr="00816BC0">
        <w:rPr>
          <w:rFonts w:eastAsia="黑体"/>
          <w:szCs w:val="21"/>
        </w:rPr>
        <w:t>3.3.1</w:t>
      </w:r>
      <w:r w:rsidR="00D27C98" w:rsidRPr="00816BC0">
        <w:rPr>
          <w:szCs w:val="21"/>
        </w:rPr>
        <w:t>舒巴坦</w:t>
      </w:r>
      <w:r w:rsidRPr="00816BC0">
        <w:rPr>
          <w:szCs w:val="21"/>
        </w:rPr>
        <w:t>标准储备液：</w:t>
      </w:r>
      <w:r w:rsidR="00D27C98" w:rsidRPr="00816BC0">
        <w:rPr>
          <w:szCs w:val="21"/>
        </w:rPr>
        <w:t>称取舒巴坦标准品</w:t>
      </w:r>
      <w:r w:rsidR="00AA211F" w:rsidRPr="00816BC0">
        <w:rPr>
          <w:szCs w:val="21"/>
        </w:rPr>
        <w:t>（</w:t>
      </w:r>
      <w:r w:rsidR="00AA211F" w:rsidRPr="00816BC0">
        <w:rPr>
          <w:szCs w:val="21"/>
        </w:rPr>
        <w:t>3.2</w:t>
      </w:r>
      <w:r w:rsidR="00AA211F" w:rsidRPr="00816BC0">
        <w:rPr>
          <w:szCs w:val="21"/>
        </w:rPr>
        <w:t>）</w:t>
      </w:r>
      <w:r w:rsidR="00E87029" w:rsidRPr="00816BC0">
        <w:rPr>
          <w:szCs w:val="21"/>
        </w:rPr>
        <w:t>0.01 g</w:t>
      </w:r>
      <w:r w:rsidR="00D27C98" w:rsidRPr="00816BC0">
        <w:rPr>
          <w:szCs w:val="21"/>
        </w:rPr>
        <w:t>（精确至</w:t>
      </w:r>
      <w:r w:rsidR="00D27C98" w:rsidRPr="00816BC0">
        <w:rPr>
          <w:szCs w:val="21"/>
        </w:rPr>
        <w:t>0.000</w:t>
      </w:r>
      <w:r w:rsidR="00780A50" w:rsidRPr="00816BC0">
        <w:rPr>
          <w:szCs w:val="21"/>
        </w:rPr>
        <w:t xml:space="preserve"> </w:t>
      </w:r>
      <w:r w:rsidR="00D27C98" w:rsidRPr="00816BC0">
        <w:rPr>
          <w:szCs w:val="21"/>
        </w:rPr>
        <w:t>1 g</w:t>
      </w:r>
      <w:r w:rsidR="00D27C98" w:rsidRPr="00816BC0">
        <w:rPr>
          <w:szCs w:val="21"/>
        </w:rPr>
        <w:t>），用水溶解并定容至</w:t>
      </w:r>
      <w:r w:rsidR="00780A50" w:rsidRPr="00816BC0">
        <w:rPr>
          <w:szCs w:val="21"/>
        </w:rPr>
        <w:t xml:space="preserve">100 </w:t>
      </w:r>
      <w:r w:rsidR="00D27C98" w:rsidRPr="00816BC0">
        <w:rPr>
          <w:szCs w:val="21"/>
        </w:rPr>
        <w:t>mL</w:t>
      </w:r>
      <w:r w:rsidR="00D27C98" w:rsidRPr="00816BC0">
        <w:rPr>
          <w:szCs w:val="21"/>
        </w:rPr>
        <w:t>，标准储备液的浓度为</w:t>
      </w:r>
      <w:r w:rsidR="00D27C98" w:rsidRPr="00816BC0">
        <w:rPr>
          <w:szCs w:val="21"/>
        </w:rPr>
        <w:t>0.1 mg/mL</w:t>
      </w:r>
      <w:r w:rsidR="00D27C98" w:rsidRPr="00816BC0">
        <w:rPr>
          <w:szCs w:val="21"/>
        </w:rPr>
        <w:t>，贮存于</w:t>
      </w:r>
      <w:r w:rsidR="00D27C98" w:rsidRPr="00816BC0">
        <w:rPr>
          <w:szCs w:val="21"/>
        </w:rPr>
        <w:t>4</w:t>
      </w:r>
      <w:r w:rsidR="00D27C98" w:rsidRPr="00816BC0">
        <w:rPr>
          <w:rFonts w:ascii="宋体" w:hAnsi="宋体" w:cs="宋体" w:hint="eastAsia"/>
          <w:szCs w:val="21"/>
        </w:rPr>
        <w:t>℃</w:t>
      </w:r>
      <w:r w:rsidR="00D27C98" w:rsidRPr="00816BC0">
        <w:rPr>
          <w:szCs w:val="21"/>
        </w:rPr>
        <w:t>冰箱中</w:t>
      </w:r>
      <w:r w:rsidR="00AA211F" w:rsidRPr="00816BC0">
        <w:rPr>
          <w:szCs w:val="21"/>
        </w:rPr>
        <w:t>，有效期</w:t>
      </w:r>
      <w:r w:rsidR="00AA211F" w:rsidRPr="00816BC0">
        <w:rPr>
          <w:szCs w:val="21"/>
        </w:rPr>
        <w:t>3</w:t>
      </w:r>
      <w:r w:rsidR="00AA211F" w:rsidRPr="00816BC0">
        <w:rPr>
          <w:szCs w:val="21"/>
        </w:rPr>
        <w:t>个月</w:t>
      </w:r>
      <w:r w:rsidRPr="00816BC0">
        <w:rPr>
          <w:szCs w:val="21"/>
        </w:rPr>
        <w:t>。</w:t>
      </w:r>
    </w:p>
    <w:p w:rsidR="00373024" w:rsidRPr="00816BC0" w:rsidRDefault="004A20D1" w:rsidP="00AB2552">
      <w:pPr>
        <w:spacing w:line="360" w:lineRule="exact"/>
        <w:rPr>
          <w:szCs w:val="21"/>
        </w:rPr>
      </w:pPr>
      <w:r w:rsidRPr="00816BC0">
        <w:rPr>
          <w:rFonts w:eastAsia="黑体"/>
          <w:szCs w:val="21"/>
        </w:rPr>
        <w:t>3.3.2</w:t>
      </w:r>
      <w:r w:rsidR="00D27C98" w:rsidRPr="00816BC0">
        <w:rPr>
          <w:szCs w:val="21"/>
        </w:rPr>
        <w:t>舒巴坦</w:t>
      </w:r>
      <w:r w:rsidRPr="00816BC0">
        <w:rPr>
          <w:szCs w:val="21"/>
        </w:rPr>
        <w:t>标准工作液：</w:t>
      </w:r>
      <w:r w:rsidR="00D27C98" w:rsidRPr="00816BC0">
        <w:rPr>
          <w:szCs w:val="21"/>
        </w:rPr>
        <w:t>吸取舒巴坦标准储备液（</w:t>
      </w:r>
      <w:r w:rsidR="009B7E9E" w:rsidRPr="00816BC0">
        <w:rPr>
          <w:szCs w:val="21"/>
        </w:rPr>
        <w:t>3.3.1</w:t>
      </w:r>
      <w:r w:rsidR="00D27C98" w:rsidRPr="00816BC0">
        <w:rPr>
          <w:szCs w:val="21"/>
        </w:rPr>
        <w:t>）</w:t>
      </w:r>
      <w:r w:rsidR="00D27C98" w:rsidRPr="00816BC0">
        <w:rPr>
          <w:szCs w:val="21"/>
        </w:rPr>
        <w:t>1.00 mL</w:t>
      </w:r>
      <w:r w:rsidR="00D27C98" w:rsidRPr="00816BC0">
        <w:rPr>
          <w:szCs w:val="21"/>
        </w:rPr>
        <w:t>于</w:t>
      </w:r>
      <w:r w:rsidR="00D27C98" w:rsidRPr="00816BC0">
        <w:rPr>
          <w:szCs w:val="21"/>
        </w:rPr>
        <w:t xml:space="preserve">100 mL </w:t>
      </w:r>
      <w:r w:rsidR="00D27C98" w:rsidRPr="00816BC0">
        <w:rPr>
          <w:szCs w:val="21"/>
        </w:rPr>
        <w:t>的容量瓶中，用水定容至刻度，配得浓度为</w:t>
      </w:r>
      <w:r w:rsidR="00D27C98" w:rsidRPr="00816BC0">
        <w:rPr>
          <w:szCs w:val="21"/>
        </w:rPr>
        <w:t>1.0 μg/mL</w:t>
      </w:r>
      <w:r w:rsidR="00D27C98" w:rsidRPr="00816BC0">
        <w:rPr>
          <w:szCs w:val="21"/>
        </w:rPr>
        <w:t>的标准工作溶液，</w:t>
      </w:r>
      <w:r w:rsidR="00930258" w:rsidRPr="00816BC0">
        <w:rPr>
          <w:szCs w:val="21"/>
        </w:rPr>
        <w:t>此溶液现配现用</w:t>
      </w:r>
      <w:r w:rsidR="00372B49" w:rsidRPr="00816BC0">
        <w:rPr>
          <w:szCs w:val="21"/>
        </w:rPr>
        <w:t>。</w:t>
      </w:r>
    </w:p>
    <w:p w:rsidR="0027232F" w:rsidRPr="00816BC0" w:rsidRDefault="000C20DD" w:rsidP="00AB2552">
      <w:pPr>
        <w:spacing w:line="360" w:lineRule="exact"/>
        <w:rPr>
          <w:rFonts w:eastAsia="黑体"/>
          <w:szCs w:val="21"/>
        </w:rPr>
      </w:pPr>
      <w:r w:rsidRPr="00816BC0">
        <w:rPr>
          <w:rFonts w:eastAsia="黑体"/>
          <w:szCs w:val="21"/>
        </w:rPr>
        <w:t>3.4</w:t>
      </w:r>
      <w:r w:rsidR="00780A50" w:rsidRPr="00816BC0">
        <w:rPr>
          <w:rFonts w:eastAsia="黑体"/>
          <w:szCs w:val="21"/>
        </w:rPr>
        <w:t xml:space="preserve"> </w:t>
      </w:r>
      <w:r w:rsidR="009C3FB8" w:rsidRPr="00816BC0">
        <w:rPr>
          <w:szCs w:val="21"/>
        </w:rPr>
        <w:t>0.2%</w:t>
      </w:r>
      <w:r w:rsidR="009C3FB8" w:rsidRPr="00816BC0">
        <w:rPr>
          <w:szCs w:val="21"/>
        </w:rPr>
        <w:t>乙酸水溶液：准确量取</w:t>
      </w:r>
      <w:r w:rsidR="009C3FB8" w:rsidRPr="00816BC0">
        <w:rPr>
          <w:szCs w:val="21"/>
        </w:rPr>
        <w:t>2 mL</w:t>
      </w:r>
      <w:r w:rsidR="009C3FB8" w:rsidRPr="00816BC0">
        <w:rPr>
          <w:szCs w:val="21"/>
        </w:rPr>
        <w:t>乙酸（</w:t>
      </w:r>
      <w:r w:rsidR="009C3FB8" w:rsidRPr="00816BC0">
        <w:rPr>
          <w:szCs w:val="21"/>
        </w:rPr>
        <w:t>3.1.3</w:t>
      </w:r>
      <w:r w:rsidR="009C3FB8" w:rsidRPr="00816BC0">
        <w:rPr>
          <w:szCs w:val="21"/>
        </w:rPr>
        <w:t>），用水定容至</w:t>
      </w:r>
      <w:r w:rsidR="009C3FB8" w:rsidRPr="00816BC0">
        <w:rPr>
          <w:szCs w:val="21"/>
        </w:rPr>
        <w:t>1 0</w:t>
      </w:r>
      <w:r w:rsidR="009C3FB8" w:rsidRPr="00816BC0">
        <w:rPr>
          <w:color w:val="000000" w:themeColor="text1"/>
          <w:szCs w:val="21"/>
        </w:rPr>
        <w:t>00 mL</w:t>
      </w:r>
      <w:r w:rsidR="009C3FB8" w:rsidRPr="00816BC0">
        <w:rPr>
          <w:color w:val="000000" w:themeColor="text1"/>
          <w:szCs w:val="21"/>
        </w:rPr>
        <w:t>。</w:t>
      </w:r>
    </w:p>
    <w:p w:rsidR="0027232F" w:rsidRPr="00816BC0" w:rsidRDefault="004A20D1" w:rsidP="00AB2552">
      <w:pPr>
        <w:spacing w:line="360" w:lineRule="exact"/>
        <w:rPr>
          <w:color w:val="000000" w:themeColor="text1"/>
          <w:szCs w:val="21"/>
        </w:rPr>
      </w:pPr>
      <w:r w:rsidRPr="00816BC0">
        <w:rPr>
          <w:rFonts w:eastAsia="黑体"/>
          <w:szCs w:val="21"/>
        </w:rPr>
        <w:t>3.</w:t>
      </w:r>
      <w:r w:rsidR="000C20DD" w:rsidRPr="00816BC0">
        <w:rPr>
          <w:rFonts w:eastAsia="黑体"/>
          <w:szCs w:val="21"/>
        </w:rPr>
        <w:t>5</w:t>
      </w:r>
      <w:r w:rsidR="0041257A" w:rsidRPr="00816BC0">
        <w:rPr>
          <w:rFonts w:eastAsia="黑体"/>
          <w:szCs w:val="21"/>
        </w:rPr>
        <w:t xml:space="preserve"> </w:t>
      </w:r>
      <w:r w:rsidR="00972692" w:rsidRPr="00816BC0">
        <w:rPr>
          <w:rFonts w:eastAsia="黑体"/>
          <w:szCs w:val="21"/>
        </w:rPr>
        <w:t>HLB</w:t>
      </w:r>
      <w:r w:rsidR="00551D6C" w:rsidRPr="00816BC0">
        <w:rPr>
          <w:color w:val="000000" w:themeColor="text1"/>
          <w:szCs w:val="21"/>
        </w:rPr>
        <w:t>固相萃取</w:t>
      </w:r>
      <w:r w:rsidR="00985046" w:rsidRPr="00816BC0">
        <w:rPr>
          <w:color w:val="000000" w:themeColor="text1"/>
          <w:szCs w:val="21"/>
        </w:rPr>
        <w:t>小</w:t>
      </w:r>
      <w:r w:rsidR="00551D6C" w:rsidRPr="00816BC0">
        <w:rPr>
          <w:color w:val="000000" w:themeColor="text1"/>
          <w:szCs w:val="21"/>
        </w:rPr>
        <w:t>柱</w:t>
      </w:r>
      <w:r w:rsidR="00972692" w:rsidRPr="00816BC0">
        <w:rPr>
          <w:color w:val="000000" w:themeColor="text1"/>
          <w:szCs w:val="21"/>
        </w:rPr>
        <w:t>，</w:t>
      </w:r>
      <w:r w:rsidR="00D27C98" w:rsidRPr="00816BC0">
        <w:rPr>
          <w:color w:val="000000" w:themeColor="text1"/>
          <w:szCs w:val="21"/>
        </w:rPr>
        <w:t>200 mg/6 mL</w:t>
      </w:r>
      <w:r w:rsidR="00D27C98" w:rsidRPr="00816BC0">
        <w:rPr>
          <w:color w:val="000000" w:themeColor="text1"/>
          <w:szCs w:val="21"/>
        </w:rPr>
        <w:t>，或相当者</w:t>
      </w:r>
      <w:r w:rsidRPr="00816BC0">
        <w:rPr>
          <w:rFonts w:eastAsia="黑体"/>
          <w:color w:val="000000" w:themeColor="text1"/>
          <w:szCs w:val="21"/>
        </w:rPr>
        <w:t>。</w:t>
      </w:r>
    </w:p>
    <w:p w:rsidR="0027232F" w:rsidRPr="00816BC0" w:rsidRDefault="00612221" w:rsidP="00AB2552">
      <w:pPr>
        <w:spacing w:line="360" w:lineRule="exact"/>
        <w:rPr>
          <w:rFonts w:eastAsia="黑体"/>
          <w:color w:val="000000" w:themeColor="text1"/>
          <w:szCs w:val="21"/>
        </w:rPr>
      </w:pPr>
      <w:r w:rsidRPr="00816BC0">
        <w:rPr>
          <w:rFonts w:eastAsia="黑体"/>
          <w:color w:val="000000" w:themeColor="text1"/>
          <w:szCs w:val="21"/>
        </w:rPr>
        <w:t>3.6</w:t>
      </w:r>
      <w:r w:rsidR="00780A50" w:rsidRPr="00816BC0">
        <w:rPr>
          <w:rFonts w:eastAsia="黑体"/>
          <w:color w:val="000000" w:themeColor="text1"/>
          <w:szCs w:val="21"/>
        </w:rPr>
        <w:t xml:space="preserve"> </w:t>
      </w:r>
      <w:r w:rsidRPr="00816BC0">
        <w:rPr>
          <w:color w:val="000000" w:themeColor="text1"/>
          <w:szCs w:val="21"/>
        </w:rPr>
        <w:t>微孔滤膜</w:t>
      </w:r>
      <w:r w:rsidR="005208C4" w:rsidRPr="00816BC0">
        <w:rPr>
          <w:color w:val="000000" w:themeColor="text1"/>
          <w:szCs w:val="21"/>
        </w:rPr>
        <w:t>，</w:t>
      </w:r>
      <w:r w:rsidRPr="00816BC0">
        <w:rPr>
          <w:color w:val="000000" w:themeColor="text1"/>
          <w:szCs w:val="21"/>
        </w:rPr>
        <w:t>0.22</w:t>
      </w:r>
      <w:r w:rsidR="00780A50" w:rsidRPr="00816BC0">
        <w:rPr>
          <w:color w:val="000000" w:themeColor="text1"/>
          <w:szCs w:val="21"/>
        </w:rPr>
        <w:t xml:space="preserve"> </w:t>
      </w:r>
      <w:r w:rsidRPr="00816BC0">
        <w:rPr>
          <w:color w:val="000000" w:themeColor="text1"/>
          <w:szCs w:val="21"/>
        </w:rPr>
        <w:t>µm</w:t>
      </w:r>
      <w:r w:rsidRPr="00816BC0">
        <w:rPr>
          <w:color w:val="000000" w:themeColor="text1"/>
          <w:szCs w:val="21"/>
        </w:rPr>
        <w:t>，有机相</w:t>
      </w:r>
      <w:r w:rsidRPr="00816BC0">
        <w:rPr>
          <w:rFonts w:eastAsia="黑体"/>
          <w:color w:val="000000" w:themeColor="text1"/>
          <w:szCs w:val="21"/>
        </w:rPr>
        <w:t>。</w:t>
      </w:r>
    </w:p>
    <w:p w:rsidR="00090A15" w:rsidRPr="00816BC0" w:rsidRDefault="004A20D1"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t>仪器和设备</w:t>
      </w:r>
    </w:p>
    <w:p w:rsidR="00065E9D" w:rsidRPr="00816BC0" w:rsidRDefault="004A20D1" w:rsidP="00AB2552">
      <w:pPr>
        <w:spacing w:line="360" w:lineRule="exact"/>
        <w:rPr>
          <w:szCs w:val="21"/>
        </w:rPr>
      </w:pPr>
      <w:r w:rsidRPr="00816BC0">
        <w:rPr>
          <w:rFonts w:eastAsia="黑体"/>
          <w:szCs w:val="21"/>
        </w:rPr>
        <w:t>4.1</w:t>
      </w:r>
      <w:r w:rsidR="00D27C98" w:rsidRPr="00816BC0">
        <w:rPr>
          <w:szCs w:val="21"/>
        </w:rPr>
        <w:t>液相色谱</w:t>
      </w:r>
      <w:r w:rsidR="00D27C98" w:rsidRPr="00816BC0">
        <w:rPr>
          <w:szCs w:val="21"/>
        </w:rPr>
        <w:t>-</w:t>
      </w:r>
      <w:r w:rsidR="00D27C98" w:rsidRPr="00816BC0">
        <w:rPr>
          <w:szCs w:val="21"/>
        </w:rPr>
        <w:t>串联质谱仪：配有电喷雾离子源</w:t>
      </w:r>
      <w:r w:rsidR="005C6EDD" w:rsidRPr="00816BC0">
        <w:rPr>
          <w:szCs w:val="21"/>
        </w:rPr>
        <w:t>（</w:t>
      </w:r>
      <w:r w:rsidR="005C6EDD" w:rsidRPr="00816BC0">
        <w:rPr>
          <w:szCs w:val="21"/>
        </w:rPr>
        <w:t>ESI</w:t>
      </w:r>
      <w:r w:rsidR="005C6EDD" w:rsidRPr="00816BC0">
        <w:rPr>
          <w:szCs w:val="21"/>
        </w:rPr>
        <w:t>）</w:t>
      </w:r>
      <w:r w:rsidRPr="00816BC0">
        <w:rPr>
          <w:szCs w:val="21"/>
        </w:rPr>
        <w:t>。</w:t>
      </w:r>
    </w:p>
    <w:p w:rsidR="00065E9D" w:rsidRPr="00816BC0" w:rsidRDefault="004A20D1" w:rsidP="00AB2552">
      <w:pPr>
        <w:spacing w:line="360" w:lineRule="exact"/>
        <w:rPr>
          <w:szCs w:val="21"/>
        </w:rPr>
      </w:pPr>
      <w:r w:rsidRPr="00816BC0">
        <w:rPr>
          <w:rFonts w:eastAsia="黑体"/>
          <w:szCs w:val="21"/>
        </w:rPr>
        <w:t xml:space="preserve">4.2 </w:t>
      </w:r>
      <w:r w:rsidR="007E5849" w:rsidRPr="00816BC0">
        <w:rPr>
          <w:szCs w:val="21"/>
        </w:rPr>
        <w:t>超声波清洗器。</w:t>
      </w:r>
    </w:p>
    <w:p w:rsidR="00065E9D" w:rsidRPr="00816BC0" w:rsidRDefault="004A20D1" w:rsidP="00AB2552">
      <w:pPr>
        <w:spacing w:line="360" w:lineRule="exact"/>
        <w:rPr>
          <w:szCs w:val="21"/>
        </w:rPr>
      </w:pPr>
      <w:r w:rsidRPr="00816BC0">
        <w:rPr>
          <w:rFonts w:eastAsia="黑体"/>
          <w:szCs w:val="21"/>
        </w:rPr>
        <w:t xml:space="preserve">4.3 </w:t>
      </w:r>
      <w:r w:rsidR="007E5849" w:rsidRPr="00816BC0">
        <w:rPr>
          <w:szCs w:val="21"/>
        </w:rPr>
        <w:t>涡旋混合仪。</w:t>
      </w:r>
    </w:p>
    <w:p w:rsidR="00065E9D" w:rsidRPr="00816BC0" w:rsidRDefault="004A20D1" w:rsidP="00AB2552">
      <w:pPr>
        <w:spacing w:line="360" w:lineRule="exact"/>
        <w:rPr>
          <w:szCs w:val="21"/>
        </w:rPr>
      </w:pPr>
      <w:r w:rsidRPr="00816BC0">
        <w:rPr>
          <w:rFonts w:eastAsia="黑体"/>
          <w:szCs w:val="21"/>
        </w:rPr>
        <w:t>4.4</w:t>
      </w:r>
      <w:r w:rsidR="004A4B00" w:rsidRPr="00816BC0">
        <w:rPr>
          <w:rFonts w:eastAsia="黑体"/>
          <w:szCs w:val="21"/>
        </w:rPr>
        <w:t xml:space="preserve"> </w:t>
      </w:r>
      <w:r w:rsidR="007E5849" w:rsidRPr="00816BC0">
        <w:rPr>
          <w:szCs w:val="21"/>
        </w:rPr>
        <w:t>分析天平</w:t>
      </w:r>
      <w:r w:rsidRPr="00816BC0">
        <w:rPr>
          <w:szCs w:val="21"/>
        </w:rPr>
        <w:t>：感量分别为</w:t>
      </w:r>
      <w:r w:rsidRPr="00816BC0">
        <w:rPr>
          <w:szCs w:val="21"/>
        </w:rPr>
        <w:t>0.01g</w:t>
      </w:r>
      <w:r w:rsidRPr="00816BC0">
        <w:rPr>
          <w:szCs w:val="21"/>
        </w:rPr>
        <w:t>和</w:t>
      </w:r>
      <w:r w:rsidRPr="00816BC0">
        <w:rPr>
          <w:szCs w:val="21"/>
        </w:rPr>
        <w:t>0.000</w:t>
      </w:r>
      <w:r w:rsidR="00780A50" w:rsidRPr="00816BC0">
        <w:rPr>
          <w:szCs w:val="21"/>
        </w:rPr>
        <w:t xml:space="preserve"> </w:t>
      </w:r>
      <w:r w:rsidRPr="00816BC0">
        <w:rPr>
          <w:szCs w:val="21"/>
        </w:rPr>
        <w:t>1 g</w:t>
      </w:r>
      <w:r w:rsidRPr="00816BC0">
        <w:rPr>
          <w:szCs w:val="21"/>
        </w:rPr>
        <w:t>。</w:t>
      </w:r>
    </w:p>
    <w:p w:rsidR="00065E9D" w:rsidRPr="00816BC0" w:rsidRDefault="004A20D1" w:rsidP="00AB2552">
      <w:pPr>
        <w:spacing w:line="360" w:lineRule="exact"/>
        <w:rPr>
          <w:szCs w:val="21"/>
        </w:rPr>
      </w:pPr>
      <w:r w:rsidRPr="00816BC0">
        <w:rPr>
          <w:rFonts w:eastAsia="黑体"/>
          <w:szCs w:val="21"/>
        </w:rPr>
        <w:t xml:space="preserve">4.5 </w:t>
      </w:r>
      <w:r w:rsidR="00F82ABA" w:rsidRPr="00816BC0">
        <w:rPr>
          <w:szCs w:val="21"/>
        </w:rPr>
        <w:t>氮吹</w:t>
      </w:r>
      <w:r w:rsidR="007E5849" w:rsidRPr="00816BC0">
        <w:rPr>
          <w:szCs w:val="21"/>
        </w:rPr>
        <w:t>仪。</w:t>
      </w:r>
    </w:p>
    <w:p w:rsidR="00065E9D" w:rsidRPr="00816BC0" w:rsidRDefault="004A20D1" w:rsidP="00AB2552">
      <w:pPr>
        <w:spacing w:line="360" w:lineRule="exact"/>
        <w:rPr>
          <w:szCs w:val="21"/>
        </w:rPr>
      </w:pPr>
      <w:r w:rsidRPr="00816BC0">
        <w:rPr>
          <w:rFonts w:eastAsia="黑体"/>
          <w:szCs w:val="21"/>
        </w:rPr>
        <w:t xml:space="preserve">4.6 </w:t>
      </w:r>
      <w:r w:rsidR="007E5849" w:rsidRPr="00816BC0">
        <w:rPr>
          <w:szCs w:val="21"/>
        </w:rPr>
        <w:t>离心机：</w:t>
      </w:r>
      <w:r w:rsidRPr="00816BC0">
        <w:rPr>
          <w:szCs w:val="21"/>
        </w:rPr>
        <w:t>转速</w:t>
      </w:r>
      <w:r w:rsidRPr="00816BC0">
        <w:rPr>
          <w:szCs w:val="21"/>
        </w:rPr>
        <w:t>≥8</w:t>
      </w:r>
      <w:r w:rsidR="00780A50" w:rsidRPr="00816BC0">
        <w:rPr>
          <w:szCs w:val="21"/>
        </w:rPr>
        <w:t xml:space="preserve"> </w:t>
      </w:r>
      <w:r w:rsidRPr="00816BC0">
        <w:rPr>
          <w:szCs w:val="21"/>
        </w:rPr>
        <w:t>000</w:t>
      </w:r>
      <w:r w:rsidR="00780A50" w:rsidRPr="00816BC0">
        <w:rPr>
          <w:szCs w:val="21"/>
        </w:rPr>
        <w:t xml:space="preserve"> </w:t>
      </w:r>
      <w:r w:rsidRPr="00816BC0">
        <w:rPr>
          <w:szCs w:val="21"/>
        </w:rPr>
        <w:t>r/min</w:t>
      </w:r>
      <w:r w:rsidRPr="00816BC0">
        <w:rPr>
          <w:szCs w:val="21"/>
        </w:rPr>
        <w:t>。</w:t>
      </w:r>
    </w:p>
    <w:p w:rsidR="00090A15" w:rsidRPr="00816BC0" w:rsidRDefault="004A20D1"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lastRenderedPageBreak/>
        <w:t>分析步骤</w:t>
      </w:r>
    </w:p>
    <w:p w:rsidR="00065E9D" w:rsidRPr="00816BC0" w:rsidRDefault="004A20D1" w:rsidP="00AB2552">
      <w:pPr>
        <w:spacing w:line="360" w:lineRule="exact"/>
        <w:rPr>
          <w:b/>
          <w:sz w:val="24"/>
        </w:rPr>
      </w:pPr>
      <w:r w:rsidRPr="00816BC0">
        <w:rPr>
          <w:rFonts w:eastAsia="黑体"/>
          <w:szCs w:val="21"/>
        </w:rPr>
        <w:t xml:space="preserve">5.1 </w:t>
      </w:r>
      <w:r w:rsidRPr="00816BC0">
        <w:rPr>
          <w:rFonts w:eastAsia="黑体"/>
          <w:szCs w:val="21"/>
        </w:rPr>
        <w:t>试样制备</w:t>
      </w:r>
    </w:p>
    <w:p w:rsidR="00F82ABA" w:rsidRPr="00816BC0" w:rsidRDefault="00F82ABA" w:rsidP="00AB2552">
      <w:pPr>
        <w:spacing w:line="360" w:lineRule="exact"/>
        <w:rPr>
          <w:rFonts w:eastAsia="黑体"/>
          <w:szCs w:val="21"/>
        </w:rPr>
      </w:pPr>
      <w:r w:rsidRPr="00816BC0">
        <w:rPr>
          <w:rFonts w:eastAsia="黑体"/>
          <w:szCs w:val="21"/>
        </w:rPr>
        <w:t xml:space="preserve">5.1.1  </w:t>
      </w:r>
      <w:r w:rsidRPr="00816BC0">
        <w:rPr>
          <w:rFonts w:eastAsia="黑体"/>
          <w:szCs w:val="21"/>
        </w:rPr>
        <w:t>提取</w:t>
      </w:r>
    </w:p>
    <w:p w:rsidR="00F82ABA" w:rsidRPr="00816BC0" w:rsidRDefault="00F82ABA" w:rsidP="00AB2552">
      <w:pPr>
        <w:spacing w:line="360" w:lineRule="exact"/>
        <w:ind w:firstLineChars="200" w:firstLine="420"/>
        <w:rPr>
          <w:szCs w:val="21"/>
        </w:rPr>
      </w:pPr>
      <w:r w:rsidRPr="00816BC0">
        <w:rPr>
          <w:szCs w:val="21"/>
        </w:rPr>
        <w:t>称取试样</w:t>
      </w:r>
      <w:r w:rsidRPr="00816BC0">
        <w:rPr>
          <w:szCs w:val="21"/>
        </w:rPr>
        <w:t>5 g</w:t>
      </w:r>
      <w:r w:rsidRPr="00816BC0">
        <w:rPr>
          <w:szCs w:val="21"/>
        </w:rPr>
        <w:t>（精确至</w:t>
      </w:r>
      <w:r w:rsidRPr="00816BC0">
        <w:rPr>
          <w:szCs w:val="21"/>
        </w:rPr>
        <w:t>0.01 g</w:t>
      </w:r>
      <w:r w:rsidRPr="00816BC0">
        <w:rPr>
          <w:szCs w:val="21"/>
        </w:rPr>
        <w:t>），</w:t>
      </w:r>
      <w:r w:rsidR="00A22439" w:rsidRPr="00816BC0">
        <w:rPr>
          <w:szCs w:val="21"/>
        </w:rPr>
        <w:t>至</w:t>
      </w:r>
      <w:r w:rsidR="00A22439" w:rsidRPr="00816BC0">
        <w:rPr>
          <w:szCs w:val="21"/>
        </w:rPr>
        <w:t>25</w:t>
      </w:r>
      <w:r w:rsidR="00780A50" w:rsidRPr="00816BC0">
        <w:rPr>
          <w:szCs w:val="21"/>
        </w:rPr>
        <w:t xml:space="preserve"> </w:t>
      </w:r>
      <w:r w:rsidR="00A22439" w:rsidRPr="00816BC0">
        <w:rPr>
          <w:szCs w:val="21"/>
        </w:rPr>
        <w:t>mL</w:t>
      </w:r>
      <w:r w:rsidR="00A22439" w:rsidRPr="00816BC0">
        <w:rPr>
          <w:szCs w:val="21"/>
        </w:rPr>
        <w:t>比色管中，</w:t>
      </w:r>
      <w:r w:rsidRPr="00816BC0">
        <w:rPr>
          <w:szCs w:val="21"/>
        </w:rPr>
        <w:t>加入</w:t>
      </w:r>
      <w:r w:rsidRPr="00816BC0">
        <w:rPr>
          <w:szCs w:val="21"/>
        </w:rPr>
        <w:t>15 mL 0.2%</w:t>
      </w:r>
      <w:r w:rsidRPr="00816BC0">
        <w:rPr>
          <w:szCs w:val="21"/>
        </w:rPr>
        <w:t>乙酸水溶液（</w:t>
      </w:r>
      <w:r w:rsidRPr="00816BC0">
        <w:rPr>
          <w:szCs w:val="21"/>
        </w:rPr>
        <w:t>3.4</w:t>
      </w:r>
      <w:r w:rsidRPr="00816BC0">
        <w:rPr>
          <w:szCs w:val="21"/>
        </w:rPr>
        <w:t>），涡旋</w:t>
      </w:r>
      <w:r w:rsidRPr="00816BC0">
        <w:rPr>
          <w:szCs w:val="21"/>
        </w:rPr>
        <w:t>30 s</w:t>
      </w:r>
      <w:r w:rsidRPr="00816BC0">
        <w:rPr>
          <w:szCs w:val="21"/>
        </w:rPr>
        <w:t>，超声提取</w:t>
      </w:r>
      <w:r w:rsidRPr="00816BC0">
        <w:rPr>
          <w:szCs w:val="21"/>
        </w:rPr>
        <w:t>20 min</w:t>
      </w:r>
      <w:r w:rsidRPr="00816BC0">
        <w:rPr>
          <w:szCs w:val="21"/>
        </w:rPr>
        <w:t>，用</w:t>
      </w:r>
      <w:r w:rsidRPr="00816BC0">
        <w:rPr>
          <w:szCs w:val="21"/>
        </w:rPr>
        <w:t>0.2%</w:t>
      </w:r>
      <w:r w:rsidRPr="00816BC0">
        <w:rPr>
          <w:szCs w:val="21"/>
        </w:rPr>
        <w:t>乙酸水溶液（</w:t>
      </w:r>
      <w:r w:rsidRPr="00816BC0">
        <w:rPr>
          <w:szCs w:val="21"/>
        </w:rPr>
        <w:t>3.4</w:t>
      </w:r>
      <w:r w:rsidRPr="00816BC0">
        <w:rPr>
          <w:szCs w:val="21"/>
        </w:rPr>
        <w:t>）定容至</w:t>
      </w:r>
      <w:r w:rsidRPr="00816BC0">
        <w:rPr>
          <w:szCs w:val="21"/>
        </w:rPr>
        <w:t>25 mL</w:t>
      </w:r>
      <w:r w:rsidR="00246603" w:rsidRPr="00816BC0">
        <w:rPr>
          <w:szCs w:val="21"/>
        </w:rPr>
        <w:t>，涡旋混匀</w:t>
      </w:r>
      <w:r w:rsidRPr="00816BC0">
        <w:rPr>
          <w:szCs w:val="21"/>
        </w:rPr>
        <w:t>，</w:t>
      </w:r>
      <w:r w:rsidR="00246603" w:rsidRPr="00816BC0">
        <w:rPr>
          <w:szCs w:val="21"/>
        </w:rPr>
        <w:t>转移至</w:t>
      </w:r>
      <w:r w:rsidR="00246603" w:rsidRPr="00816BC0">
        <w:rPr>
          <w:szCs w:val="21"/>
        </w:rPr>
        <w:t>50</w:t>
      </w:r>
      <w:r w:rsidR="00780A50" w:rsidRPr="00816BC0">
        <w:rPr>
          <w:szCs w:val="21"/>
        </w:rPr>
        <w:t xml:space="preserve"> </w:t>
      </w:r>
      <w:r w:rsidR="00246603" w:rsidRPr="00816BC0">
        <w:rPr>
          <w:szCs w:val="21"/>
        </w:rPr>
        <w:t>mL</w:t>
      </w:r>
      <w:r w:rsidR="00246603" w:rsidRPr="00816BC0">
        <w:rPr>
          <w:szCs w:val="21"/>
        </w:rPr>
        <w:t>离心管内，</w:t>
      </w:r>
      <w:r w:rsidRPr="00816BC0">
        <w:rPr>
          <w:szCs w:val="21"/>
        </w:rPr>
        <w:t>8</w:t>
      </w:r>
      <w:r w:rsidR="00780A50" w:rsidRPr="00816BC0">
        <w:rPr>
          <w:szCs w:val="21"/>
        </w:rPr>
        <w:t xml:space="preserve"> </w:t>
      </w:r>
      <w:r w:rsidRPr="00816BC0">
        <w:rPr>
          <w:szCs w:val="21"/>
        </w:rPr>
        <w:t>000</w:t>
      </w:r>
      <w:r w:rsidR="00780A50" w:rsidRPr="00816BC0">
        <w:rPr>
          <w:szCs w:val="21"/>
        </w:rPr>
        <w:t xml:space="preserve"> </w:t>
      </w:r>
      <w:r w:rsidRPr="00816BC0">
        <w:rPr>
          <w:szCs w:val="21"/>
        </w:rPr>
        <w:t>r</w:t>
      </w:r>
      <w:r w:rsidR="00B62280" w:rsidRPr="00816BC0">
        <w:rPr>
          <w:szCs w:val="21"/>
        </w:rPr>
        <w:t>/min</w:t>
      </w:r>
      <w:r w:rsidRPr="00816BC0">
        <w:rPr>
          <w:szCs w:val="21"/>
        </w:rPr>
        <w:t>离心</w:t>
      </w:r>
      <w:r w:rsidRPr="00816BC0">
        <w:rPr>
          <w:szCs w:val="21"/>
        </w:rPr>
        <w:t>10 min</w:t>
      </w:r>
      <w:r w:rsidRPr="00816BC0">
        <w:rPr>
          <w:szCs w:val="21"/>
        </w:rPr>
        <w:t>，取上清液待净化。</w:t>
      </w:r>
    </w:p>
    <w:p w:rsidR="00F82ABA" w:rsidRPr="00816BC0" w:rsidRDefault="00F82ABA" w:rsidP="00AB2552">
      <w:pPr>
        <w:spacing w:line="360" w:lineRule="exact"/>
        <w:rPr>
          <w:rFonts w:eastAsia="黑体"/>
          <w:szCs w:val="21"/>
        </w:rPr>
      </w:pPr>
      <w:r w:rsidRPr="00816BC0">
        <w:rPr>
          <w:rFonts w:eastAsia="黑体"/>
          <w:szCs w:val="21"/>
        </w:rPr>
        <w:t xml:space="preserve">5.1.2  </w:t>
      </w:r>
      <w:r w:rsidRPr="00816BC0">
        <w:rPr>
          <w:rFonts w:eastAsia="黑体"/>
          <w:szCs w:val="21"/>
        </w:rPr>
        <w:t>净化</w:t>
      </w:r>
    </w:p>
    <w:p w:rsidR="00065E9D" w:rsidRPr="00816BC0" w:rsidRDefault="00972692" w:rsidP="00AB2552">
      <w:pPr>
        <w:spacing w:line="360" w:lineRule="exact"/>
        <w:ind w:firstLineChars="200" w:firstLine="420"/>
        <w:rPr>
          <w:szCs w:val="21"/>
        </w:rPr>
      </w:pPr>
      <w:r w:rsidRPr="00816BC0">
        <w:rPr>
          <w:szCs w:val="21"/>
        </w:rPr>
        <w:t>HLB</w:t>
      </w:r>
      <w:r w:rsidR="00F82ABA" w:rsidRPr="00816BC0">
        <w:rPr>
          <w:szCs w:val="21"/>
        </w:rPr>
        <w:t>固相萃取小柱（</w:t>
      </w:r>
      <w:r w:rsidR="00F82ABA" w:rsidRPr="00816BC0">
        <w:rPr>
          <w:szCs w:val="21"/>
        </w:rPr>
        <w:t>3.5</w:t>
      </w:r>
      <w:r w:rsidR="00F82ABA" w:rsidRPr="00816BC0">
        <w:rPr>
          <w:szCs w:val="21"/>
        </w:rPr>
        <w:t>）预先用</w:t>
      </w:r>
      <w:r w:rsidR="00F82ABA" w:rsidRPr="00816BC0">
        <w:rPr>
          <w:szCs w:val="21"/>
        </w:rPr>
        <w:t>5 mL</w:t>
      </w:r>
      <w:r w:rsidR="00F82ABA" w:rsidRPr="00816BC0">
        <w:rPr>
          <w:szCs w:val="21"/>
        </w:rPr>
        <w:t>甲醇</w:t>
      </w:r>
      <w:r w:rsidR="00612221" w:rsidRPr="00816BC0">
        <w:rPr>
          <w:szCs w:val="21"/>
        </w:rPr>
        <w:t>（</w:t>
      </w:r>
      <w:r w:rsidR="00612221" w:rsidRPr="00816BC0">
        <w:rPr>
          <w:szCs w:val="21"/>
        </w:rPr>
        <w:t>3.1.1</w:t>
      </w:r>
      <w:r w:rsidR="00612221" w:rsidRPr="00816BC0">
        <w:rPr>
          <w:szCs w:val="21"/>
        </w:rPr>
        <w:t>）</w:t>
      </w:r>
      <w:r w:rsidR="00043039" w:rsidRPr="00816BC0">
        <w:rPr>
          <w:szCs w:val="21"/>
        </w:rPr>
        <w:t>和</w:t>
      </w:r>
      <w:r w:rsidR="00F82ABA" w:rsidRPr="00816BC0">
        <w:rPr>
          <w:szCs w:val="21"/>
        </w:rPr>
        <w:t>5 mL0.2%</w:t>
      </w:r>
      <w:r w:rsidR="00F82ABA" w:rsidRPr="00816BC0">
        <w:rPr>
          <w:szCs w:val="21"/>
        </w:rPr>
        <w:t>乙酸水溶液</w:t>
      </w:r>
      <w:r w:rsidR="00905B4C" w:rsidRPr="00816BC0">
        <w:rPr>
          <w:szCs w:val="21"/>
        </w:rPr>
        <w:t>（</w:t>
      </w:r>
      <w:r w:rsidR="00905B4C" w:rsidRPr="00816BC0">
        <w:rPr>
          <w:szCs w:val="21"/>
        </w:rPr>
        <w:t>3.4</w:t>
      </w:r>
      <w:r w:rsidR="00905B4C" w:rsidRPr="00816BC0">
        <w:rPr>
          <w:szCs w:val="21"/>
        </w:rPr>
        <w:t>）</w:t>
      </w:r>
      <w:r w:rsidR="00F82ABA" w:rsidRPr="00816BC0">
        <w:rPr>
          <w:szCs w:val="21"/>
        </w:rPr>
        <w:t>进行活化，取</w:t>
      </w:r>
      <w:r w:rsidR="00F82ABA" w:rsidRPr="00816BC0">
        <w:rPr>
          <w:szCs w:val="21"/>
        </w:rPr>
        <w:t>10mL</w:t>
      </w:r>
      <w:r w:rsidR="00F82ABA" w:rsidRPr="00816BC0">
        <w:rPr>
          <w:szCs w:val="21"/>
        </w:rPr>
        <w:t>离心上清液（</w:t>
      </w:r>
      <w:r w:rsidR="00F82ABA" w:rsidRPr="00816BC0">
        <w:rPr>
          <w:szCs w:val="21"/>
        </w:rPr>
        <w:t>5.1.1</w:t>
      </w:r>
      <w:r w:rsidR="00F82ABA" w:rsidRPr="00816BC0">
        <w:rPr>
          <w:szCs w:val="21"/>
        </w:rPr>
        <w:t>）流经小柱，待上清液自然流尽后，用</w:t>
      </w:r>
      <w:r w:rsidR="00F82ABA" w:rsidRPr="00816BC0">
        <w:rPr>
          <w:szCs w:val="21"/>
        </w:rPr>
        <w:t>5 mL0.2%</w:t>
      </w:r>
      <w:r w:rsidR="00F82ABA" w:rsidRPr="00816BC0">
        <w:rPr>
          <w:szCs w:val="21"/>
        </w:rPr>
        <w:t>乙酸水溶液</w:t>
      </w:r>
      <w:r w:rsidR="00612221" w:rsidRPr="00816BC0">
        <w:rPr>
          <w:szCs w:val="21"/>
        </w:rPr>
        <w:t>（</w:t>
      </w:r>
      <w:r w:rsidR="00612221" w:rsidRPr="00816BC0">
        <w:rPr>
          <w:szCs w:val="21"/>
        </w:rPr>
        <w:t>3.4</w:t>
      </w:r>
      <w:r w:rsidR="00612221" w:rsidRPr="00816BC0">
        <w:rPr>
          <w:szCs w:val="21"/>
        </w:rPr>
        <w:t>）</w:t>
      </w:r>
      <w:r w:rsidR="00F82ABA" w:rsidRPr="00816BC0">
        <w:rPr>
          <w:szCs w:val="21"/>
        </w:rPr>
        <w:t>淋洗，用吸</w:t>
      </w:r>
      <w:r w:rsidR="00D04FDE" w:rsidRPr="00816BC0">
        <w:rPr>
          <w:szCs w:val="21"/>
        </w:rPr>
        <w:t>耳</w:t>
      </w:r>
      <w:r w:rsidR="00F82ABA" w:rsidRPr="00816BC0">
        <w:rPr>
          <w:szCs w:val="21"/>
        </w:rPr>
        <w:t>球吹出小柱中残留液体，加</w:t>
      </w:r>
      <w:r w:rsidR="00F82ABA" w:rsidRPr="00816BC0">
        <w:rPr>
          <w:szCs w:val="21"/>
        </w:rPr>
        <w:t>5 mL</w:t>
      </w:r>
      <w:r w:rsidR="00F82ABA" w:rsidRPr="00816BC0">
        <w:rPr>
          <w:szCs w:val="21"/>
        </w:rPr>
        <w:t>甲醇</w:t>
      </w:r>
      <w:r w:rsidR="00905B4C" w:rsidRPr="00816BC0">
        <w:rPr>
          <w:szCs w:val="21"/>
        </w:rPr>
        <w:t>（</w:t>
      </w:r>
      <w:r w:rsidR="00905B4C" w:rsidRPr="00816BC0">
        <w:rPr>
          <w:szCs w:val="21"/>
        </w:rPr>
        <w:t>3.1.1</w:t>
      </w:r>
      <w:r w:rsidR="00905B4C" w:rsidRPr="00816BC0">
        <w:rPr>
          <w:szCs w:val="21"/>
        </w:rPr>
        <w:t>）</w:t>
      </w:r>
      <w:r w:rsidR="00F82ABA" w:rsidRPr="00816BC0">
        <w:rPr>
          <w:szCs w:val="21"/>
        </w:rPr>
        <w:t>洗脱，收集洗脱液，</w:t>
      </w:r>
      <w:r w:rsidR="00A22439" w:rsidRPr="00816BC0">
        <w:rPr>
          <w:szCs w:val="21"/>
        </w:rPr>
        <w:t>采用氮气将洗脱液</w:t>
      </w:r>
      <w:r w:rsidR="00F82ABA" w:rsidRPr="00816BC0">
        <w:rPr>
          <w:szCs w:val="21"/>
        </w:rPr>
        <w:t>缓慢吹干，准确吸取</w:t>
      </w:r>
      <w:r w:rsidR="00F82ABA" w:rsidRPr="00816BC0">
        <w:rPr>
          <w:szCs w:val="21"/>
        </w:rPr>
        <w:t>2 mL</w:t>
      </w:r>
      <w:r w:rsidR="00F82ABA" w:rsidRPr="00816BC0">
        <w:rPr>
          <w:szCs w:val="21"/>
        </w:rPr>
        <w:t>水溶解</w:t>
      </w:r>
      <w:r w:rsidR="002A1977" w:rsidRPr="00816BC0">
        <w:rPr>
          <w:szCs w:val="21"/>
        </w:rPr>
        <w:t>残渣</w:t>
      </w:r>
      <w:r w:rsidR="00F82ABA" w:rsidRPr="00816BC0">
        <w:rPr>
          <w:szCs w:val="21"/>
        </w:rPr>
        <w:t>，经</w:t>
      </w:r>
      <w:r w:rsidR="00F82ABA" w:rsidRPr="00816BC0">
        <w:rPr>
          <w:szCs w:val="21"/>
        </w:rPr>
        <w:t>0.22</w:t>
      </w:r>
      <w:r w:rsidR="00780A50" w:rsidRPr="00816BC0">
        <w:rPr>
          <w:szCs w:val="21"/>
        </w:rPr>
        <w:t xml:space="preserve"> </w:t>
      </w:r>
      <w:r w:rsidR="00F82ABA" w:rsidRPr="00816BC0">
        <w:rPr>
          <w:szCs w:val="21"/>
        </w:rPr>
        <w:t>μm</w:t>
      </w:r>
      <w:r w:rsidR="00F82ABA" w:rsidRPr="00816BC0">
        <w:rPr>
          <w:szCs w:val="21"/>
        </w:rPr>
        <w:t>滤膜</w:t>
      </w:r>
      <w:r w:rsidR="00612221" w:rsidRPr="00816BC0">
        <w:rPr>
          <w:szCs w:val="21"/>
        </w:rPr>
        <w:t>（</w:t>
      </w:r>
      <w:r w:rsidR="00612221" w:rsidRPr="00816BC0">
        <w:rPr>
          <w:szCs w:val="21"/>
        </w:rPr>
        <w:t>3.6</w:t>
      </w:r>
      <w:r w:rsidR="00612221" w:rsidRPr="00816BC0">
        <w:rPr>
          <w:szCs w:val="21"/>
        </w:rPr>
        <w:t>）</w:t>
      </w:r>
      <w:r w:rsidR="00F82ABA" w:rsidRPr="00816BC0">
        <w:rPr>
          <w:szCs w:val="21"/>
        </w:rPr>
        <w:t>过滤作为测定液，用液相色谱</w:t>
      </w:r>
      <w:r w:rsidR="00F82ABA" w:rsidRPr="00816BC0">
        <w:rPr>
          <w:szCs w:val="21"/>
        </w:rPr>
        <w:t>-</w:t>
      </w:r>
      <w:r w:rsidR="00F82ABA" w:rsidRPr="00816BC0">
        <w:rPr>
          <w:szCs w:val="21"/>
        </w:rPr>
        <w:t>串联质谱</w:t>
      </w:r>
      <w:r w:rsidR="00AB2C6E" w:rsidRPr="00816BC0">
        <w:rPr>
          <w:szCs w:val="21"/>
        </w:rPr>
        <w:t>仪</w:t>
      </w:r>
      <w:r w:rsidR="00F82ABA" w:rsidRPr="00816BC0">
        <w:rPr>
          <w:szCs w:val="21"/>
        </w:rPr>
        <w:t>测定</w:t>
      </w:r>
      <w:r w:rsidR="004A20D1" w:rsidRPr="00816BC0">
        <w:rPr>
          <w:szCs w:val="21"/>
        </w:rPr>
        <w:t>。</w:t>
      </w:r>
    </w:p>
    <w:p w:rsidR="004742B6" w:rsidRPr="00816BC0" w:rsidRDefault="004742B6" w:rsidP="00AB2552">
      <w:pPr>
        <w:spacing w:line="360" w:lineRule="exact"/>
        <w:rPr>
          <w:rFonts w:eastAsia="黑体"/>
          <w:szCs w:val="21"/>
        </w:rPr>
      </w:pPr>
      <w:r w:rsidRPr="00816BC0">
        <w:rPr>
          <w:rFonts w:eastAsia="黑体"/>
          <w:szCs w:val="21"/>
        </w:rPr>
        <w:t xml:space="preserve">5.2 </w:t>
      </w:r>
      <w:r w:rsidRPr="00816BC0">
        <w:rPr>
          <w:rFonts w:eastAsia="黑体"/>
          <w:szCs w:val="21"/>
        </w:rPr>
        <w:t>空白试验</w:t>
      </w:r>
    </w:p>
    <w:p w:rsidR="0041257A" w:rsidRPr="00816BC0" w:rsidRDefault="0041257A" w:rsidP="00AB2552">
      <w:pPr>
        <w:spacing w:line="360" w:lineRule="exact"/>
        <w:ind w:firstLine="465"/>
        <w:rPr>
          <w:szCs w:val="21"/>
        </w:rPr>
      </w:pPr>
      <w:r w:rsidRPr="00816BC0">
        <w:rPr>
          <w:szCs w:val="21"/>
        </w:rPr>
        <w:t>除不加试样外，均按</w:t>
      </w:r>
      <w:r w:rsidRPr="00816BC0">
        <w:rPr>
          <w:szCs w:val="21"/>
        </w:rPr>
        <w:t>5.1</w:t>
      </w:r>
      <w:r w:rsidRPr="00816BC0">
        <w:rPr>
          <w:szCs w:val="21"/>
        </w:rPr>
        <w:t>测定步骤进行。</w:t>
      </w:r>
    </w:p>
    <w:p w:rsidR="00065E9D" w:rsidRPr="00816BC0" w:rsidRDefault="004A20D1" w:rsidP="00AB2552">
      <w:pPr>
        <w:spacing w:line="360" w:lineRule="exact"/>
        <w:rPr>
          <w:rFonts w:eastAsia="黑体"/>
          <w:szCs w:val="21"/>
        </w:rPr>
      </w:pPr>
      <w:r w:rsidRPr="00816BC0">
        <w:rPr>
          <w:rFonts w:eastAsia="黑体"/>
          <w:szCs w:val="21"/>
        </w:rPr>
        <w:t>5.</w:t>
      </w:r>
      <w:r w:rsidR="0041257A" w:rsidRPr="00816BC0">
        <w:rPr>
          <w:rFonts w:eastAsia="黑体"/>
          <w:szCs w:val="21"/>
        </w:rPr>
        <w:t>3</w:t>
      </w:r>
      <w:r w:rsidRPr="00816BC0">
        <w:rPr>
          <w:rFonts w:eastAsia="黑体"/>
          <w:szCs w:val="21"/>
        </w:rPr>
        <w:t xml:space="preserve"> </w:t>
      </w:r>
      <w:r w:rsidRPr="00816BC0">
        <w:rPr>
          <w:rFonts w:eastAsia="黑体"/>
          <w:szCs w:val="21"/>
        </w:rPr>
        <w:t>仪器参考条件</w:t>
      </w:r>
    </w:p>
    <w:p w:rsidR="00F82ABA" w:rsidRPr="00816BC0" w:rsidRDefault="004A20D1" w:rsidP="00AB2552">
      <w:pPr>
        <w:spacing w:line="360" w:lineRule="exact"/>
        <w:rPr>
          <w:szCs w:val="21"/>
        </w:rPr>
      </w:pPr>
      <w:r w:rsidRPr="00816BC0">
        <w:rPr>
          <w:rFonts w:eastAsia="黑体"/>
          <w:szCs w:val="21"/>
        </w:rPr>
        <w:t>5.</w:t>
      </w:r>
      <w:r w:rsidR="0041257A" w:rsidRPr="00816BC0">
        <w:rPr>
          <w:rFonts w:eastAsia="黑体"/>
          <w:szCs w:val="21"/>
        </w:rPr>
        <w:t>3</w:t>
      </w:r>
      <w:r w:rsidRPr="00816BC0">
        <w:rPr>
          <w:rFonts w:eastAsia="黑体"/>
          <w:szCs w:val="21"/>
        </w:rPr>
        <w:t>.1</w:t>
      </w:r>
      <w:r w:rsidR="00F82ABA" w:rsidRPr="00816BC0">
        <w:rPr>
          <w:rFonts w:eastAsia="黑体"/>
          <w:szCs w:val="21"/>
        </w:rPr>
        <w:t>液相色谱分离条件</w:t>
      </w:r>
    </w:p>
    <w:p w:rsidR="00F82ABA" w:rsidRPr="00816BC0" w:rsidRDefault="00F82ABA" w:rsidP="00AB2552">
      <w:pPr>
        <w:spacing w:line="360" w:lineRule="exact"/>
        <w:rPr>
          <w:szCs w:val="21"/>
        </w:rPr>
      </w:pPr>
      <w:r w:rsidRPr="00816BC0">
        <w:rPr>
          <w:szCs w:val="21"/>
        </w:rPr>
        <w:t>a</w:t>
      </w:r>
      <w:r w:rsidR="00B15DBA" w:rsidRPr="00816BC0">
        <w:rPr>
          <w:szCs w:val="21"/>
        </w:rPr>
        <w:t>）</w:t>
      </w:r>
      <w:r w:rsidRPr="00816BC0">
        <w:rPr>
          <w:szCs w:val="21"/>
        </w:rPr>
        <w:t>色谱柱：</w:t>
      </w:r>
      <w:r w:rsidRPr="00816BC0">
        <w:rPr>
          <w:szCs w:val="21"/>
        </w:rPr>
        <w:t>C</w:t>
      </w:r>
      <w:r w:rsidR="009C3FB8" w:rsidRPr="00816BC0">
        <w:rPr>
          <w:szCs w:val="21"/>
          <w:vertAlign w:val="subscript"/>
        </w:rPr>
        <w:t>18</w:t>
      </w:r>
      <w:r w:rsidRPr="00816BC0">
        <w:rPr>
          <w:szCs w:val="21"/>
        </w:rPr>
        <w:t>色谱柱，</w:t>
      </w:r>
      <w:r w:rsidR="006B0630" w:rsidRPr="00816BC0">
        <w:rPr>
          <w:szCs w:val="21"/>
        </w:rPr>
        <w:t>50</w:t>
      </w:r>
      <w:r w:rsidR="00780A50" w:rsidRPr="00816BC0">
        <w:rPr>
          <w:szCs w:val="21"/>
        </w:rPr>
        <w:t xml:space="preserve"> </w:t>
      </w:r>
      <w:r w:rsidRPr="00816BC0">
        <w:rPr>
          <w:szCs w:val="21"/>
        </w:rPr>
        <w:t>mm×</w:t>
      </w:r>
      <w:r w:rsidR="006B0630" w:rsidRPr="00816BC0">
        <w:rPr>
          <w:szCs w:val="21"/>
        </w:rPr>
        <w:t>4.6</w:t>
      </w:r>
      <w:r w:rsidR="004401A2" w:rsidRPr="00816BC0">
        <w:rPr>
          <w:szCs w:val="21"/>
        </w:rPr>
        <w:t xml:space="preserve"> </w:t>
      </w:r>
      <w:r w:rsidRPr="00816BC0">
        <w:rPr>
          <w:szCs w:val="21"/>
        </w:rPr>
        <w:t>mm</w:t>
      </w:r>
      <w:r w:rsidR="006B0630" w:rsidRPr="00816BC0">
        <w:rPr>
          <w:szCs w:val="21"/>
        </w:rPr>
        <w:t>（</w:t>
      </w:r>
      <w:r w:rsidR="006B0630" w:rsidRPr="00816BC0">
        <w:rPr>
          <w:szCs w:val="21"/>
        </w:rPr>
        <w:t>i.d.</w:t>
      </w:r>
      <w:r w:rsidR="006B0630" w:rsidRPr="00816BC0">
        <w:rPr>
          <w:szCs w:val="21"/>
        </w:rPr>
        <w:t>）</w:t>
      </w:r>
      <w:r w:rsidRPr="00816BC0">
        <w:rPr>
          <w:szCs w:val="21"/>
        </w:rPr>
        <w:t>，</w:t>
      </w:r>
      <w:r w:rsidRPr="00816BC0">
        <w:rPr>
          <w:szCs w:val="21"/>
        </w:rPr>
        <w:t>1.8</w:t>
      </w:r>
      <w:r w:rsidR="00780A50" w:rsidRPr="00816BC0">
        <w:rPr>
          <w:szCs w:val="21"/>
        </w:rPr>
        <w:t xml:space="preserve"> </w:t>
      </w:r>
      <w:r w:rsidR="00FA3A3C" w:rsidRPr="00816BC0">
        <w:rPr>
          <w:color w:val="000000" w:themeColor="text1"/>
          <w:szCs w:val="21"/>
        </w:rPr>
        <w:t>µm</w:t>
      </w:r>
      <w:r w:rsidR="00EC6C72" w:rsidRPr="00816BC0">
        <w:rPr>
          <w:color w:val="000000" w:themeColor="text1"/>
          <w:szCs w:val="21"/>
        </w:rPr>
        <w:t>，</w:t>
      </w:r>
      <w:r w:rsidRPr="00816BC0">
        <w:rPr>
          <w:szCs w:val="21"/>
        </w:rPr>
        <w:t>或</w:t>
      </w:r>
      <w:r w:rsidR="00043039" w:rsidRPr="00816BC0">
        <w:rPr>
          <w:szCs w:val="21"/>
        </w:rPr>
        <w:t>性能</w:t>
      </w:r>
      <w:r w:rsidRPr="00816BC0">
        <w:rPr>
          <w:szCs w:val="21"/>
        </w:rPr>
        <w:t>相当者。</w:t>
      </w:r>
    </w:p>
    <w:p w:rsidR="00F82ABA" w:rsidRPr="00816BC0" w:rsidRDefault="00B15DBA" w:rsidP="00AB2552">
      <w:pPr>
        <w:spacing w:line="360" w:lineRule="exact"/>
        <w:rPr>
          <w:szCs w:val="21"/>
        </w:rPr>
      </w:pPr>
      <w:r w:rsidRPr="00816BC0">
        <w:rPr>
          <w:szCs w:val="21"/>
        </w:rPr>
        <w:t>b</w:t>
      </w:r>
      <w:r w:rsidRPr="00816BC0">
        <w:rPr>
          <w:szCs w:val="21"/>
        </w:rPr>
        <w:t>）</w:t>
      </w:r>
      <w:r w:rsidR="00F82ABA" w:rsidRPr="00816BC0">
        <w:rPr>
          <w:szCs w:val="21"/>
        </w:rPr>
        <w:t>流动相：</w:t>
      </w:r>
      <w:r w:rsidR="00F82ABA" w:rsidRPr="00816BC0">
        <w:rPr>
          <w:szCs w:val="21"/>
        </w:rPr>
        <w:t>A</w:t>
      </w:r>
      <w:r w:rsidR="00F82ABA" w:rsidRPr="00816BC0">
        <w:rPr>
          <w:szCs w:val="21"/>
        </w:rPr>
        <w:t>：水，</w:t>
      </w:r>
      <w:r w:rsidR="00F82ABA" w:rsidRPr="00816BC0">
        <w:rPr>
          <w:szCs w:val="21"/>
        </w:rPr>
        <w:t>B</w:t>
      </w:r>
      <w:r w:rsidR="00F82ABA" w:rsidRPr="00816BC0">
        <w:rPr>
          <w:szCs w:val="21"/>
        </w:rPr>
        <w:t>：乙腈</w:t>
      </w:r>
      <w:r w:rsidRPr="00816BC0">
        <w:rPr>
          <w:szCs w:val="21"/>
        </w:rPr>
        <w:t>（</w:t>
      </w:r>
      <w:r w:rsidRPr="00816BC0">
        <w:rPr>
          <w:szCs w:val="21"/>
        </w:rPr>
        <w:t>3.1.2</w:t>
      </w:r>
      <w:r w:rsidRPr="00816BC0">
        <w:rPr>
          <w:szCs w:val="21"/>
        </w:rPr>
        <w:t>）</w:t>
      </w:r>
      <w:r w:rsidR="00F82ABA" w:rsidRPr="00816BC0">
        <w:rPr>
          <w:szCs w:val="21"/>
        </w:rPr>
        <w:t>，梯度洗脱</w:t>
      </w:r>
      <w:r w:rsidR="00E55BAC" w:rsidRPr="00816BC0">
        <w:rPr>
          <w:szCs w:val="21"/>
        </w:rPr>
        <w:t>条件</w:t>
      </w:r>
      <w:r w:rsidR="00F82ABA" w:rsidRPr="00816BC0">
        <w:rPr>
          <w:szCs w:val="21"/>
        </w:rPr>
        <w:t>见表</w:t>
      </w:r>
      <w:r w:rsidR="0022358D" w:rsidRPr="00816BC0">
        <w:rPr>
          <w:szCs w:val="21"/>
        </w:rPr>
        <w:t>2</w:t>
      </w:r>
      <w:r w:rsidR="00F82ABA" w:rsidRPr="00816BC0">
        <w:rPr>
          <w:szCs w:val="21"/>
        </w:rPr>
        <w:t>。</w:t>
      </w:r>
    </w:p>
    <w:p w:rsidR="00F82ABA" w:rsidRPr="00816BC0" w:rsidRDefault="00B15DBA" w:rsidP="00AB2552">
      <w:pPr>
        <w:spacing w:line="360" w:lineRule="exact"/>
        <w:rPr>
          <w:szCs w:val="21"/>
        </w:rPr>
      </w:pPr>
      <w:r w:rsidRPr="00816BC0">
        <w:rPr>
          <w:szCs w:val="21"/>
        </w:rPr>
        <w:t>c</w:t>
      </w:r>
      <w:r w:rsidRPr="00816BC0">
        <w:rPr>
          <w:szCs w:val="21"/>
        </w:rPr>
        <w:t>）</w:t>
      </w:r>
      <w:r w:rsidR="00F82ABA" w:rsidRPr="00816BC0">
        <w:rPr>
          <w:szCs w:val="21"/>
        </w:rPr>
        <w:t>柱温：</w:t>
      </w:r>
      <w:r w:rsidR="00F82ABA" w:rsidRPr="00816BC0">
        <w:rPr>
          <w:szCs w:val="21"/>
        </w:rPr>
        <w:t>25</w:t>
      </w:r>
      <w:r w:rsidR="00F82ABA" w:rsidRPr="00816BC0">
        <w:rPr>
          <w:rFonts w:ascii="宋体" w:hAnsi="宋体" w:cs="宋体" w:hint="eastAsia"/>
          <w:szCs w:val="21"/>
        </w:rPr>
        <w:t>℃</w:t>
      </w:r>
      <w:r w:rsidRPr="00816BC0">
        <w:rPr>
          <w:szCs w:val="21"/>
        </w:rPr>
        <w:t>。</w:t>
      </w:r>
    </w:p>
    <w:p w:rsidR="00F82ABA" w:rsidRPr="00816BC0" w:rsidRDefault="00B15DBA" w:rsidP="00AB2552">
      <w:pPr>
        <w:spacing w:line="360" w:lineRule="exact"/>
        <w:rPr>
          <w:szCs w:val="21"/>
        </w:rPr>
      </w:pPr>
      <w:r w:rsidRPr="00816BC0">
        <w:rPr>
          <w:szCs w:val="21"/>
        </w:rPr>
        <w:t>d</w:t>
      </w:r>
      <w:r w:rsidRPr="00816BC0">
        <w:rPr>
          <w:szCs w:val="21"/>
        </w:rPr>
        <w:t>）</w:t>
      </w:r>
      <w:r w:rsidR="00F82ABA" w:rsidRPr="00816BC0">
        <w:rPr>
          <w:szCs w:val="21"/>
        </w:rPr>
        <w:t>流速：</w:t>
      </w:r>
      <w:r w:rsidR="00F82ABA" w:rsidRPr="00816BC0">
        <w:rPr>
          <w:szCs w:val="21"/>
        </w:rPr>
        <w:t>0.3 mL/min</w:t>
      </w:r>
      <w:r w:rsidRPr="00816BC0">
        <w:rPr>
          <w:szCs w:val="21"/>
        </w:rPr>
        <w:t>。</w:t>
      </w:r>
    </w:p>
    <w:p w:rsidR="00F82ABA" w:rsidRPr="00816BC0" w:rsidRDefault="00B15DBA" w:rsidP="00AB2552">
      <w:pPr>
        <w:spacing w:line="360" w:lineRule="exact"/>
        <w:rPr>
          <w:szCs w:val="21"/>
        </w:rPr>
      </w:pPr>
      <w:r w:rsidRPr="00816BC0">
        <w:rPr>
          <w:szCs w:val="21"/>
        </w:rPr>
        <w:t>e</w:t>
      </w:r>
      <w:r w:rsidRPr="00816BC0">
        <w:rPr>
          <w:szCs w:val="21"/>
        </w:rPr>
        <w:t>）</w:t>
      </w:r>
      <w:r w:rsidR="00F82ABA" w:rsidRPr="00816BC0">
        <w:rPr>
          <w:szCs w:val="21"/>
        </w:rPr>
        <w:t>进样量：</w:t>
      </w:r>
      <w:r w:rsidR="00F82ABA" w:rsidRPr="00816BC0">
        <w:rPr>
          <w:szCs w:val="21"/>
        </w:rPr>
        <w:t>20 µL</w:t>
      </w:r>
      <w:r w:rsidRPr="00816BC0">
        <w:rPr>
          <w:szCs w:val="21"/>
        </w:rPr>
        <w:t>。</w:t>
      </w:r>
    </w:p>
    <w:p w:rsidR="00F82ABA" w:rsidRPr="00816BC0" w:rsidRDefault="00F82ABA" w:rsidP="00AB2552">
      <w:pPr>
        <w:spacing w:line="360" w:lineRule="exact"/>
        <w:jc w:val="center"/>
        <w:rPr>
          <w:rFonts w:eastAsia="黑体"/>
          <w:szCs w:val="21"/>
        </w:rPr>
      </w:pPr>
      <w:r w:rsidRPr="00816BC0">
        <w:rPr>
          <w:rFonts w:eastAsia="黑体"/>
          <w:szCs w:val="21"/>
        </w:rPr>
        <w:t>表</w:t>
      </w:r>
      <w:r w:rsidR="0022358D" w:rsidRPr="00816BC0">
        <w:rPr>
          <w:rFonts w:eastAsia="黑体"/>
          <w:szCs w:val="21"/>
        </w:rPr>
        <w:t>2</w:t>
      </w:r>
      <w:r w:rsidRPr="00816BC0">
        <w:rPr>
          <w:rFonts w:eastAsia="黑体"/>
          <w:szCs w:val="21"/>
        </w:rPr>
        <w:t>梯度洗脱表</w:t>
      </w:r>
    </w:p>
    <w:tbl>
      <w:tblPr>
        <w:tblStyle w:val="af8"/>
        <w:tblW w:w="0" w:type="auto"/>
        <w:jc w:val="cente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ook w:val="04A0" w:firstRow="1" w:lastRow="0" w:firstColumn="1" w:lastColumn="0" w:noHBand="0" w:noVBand="1"/>
      </w:tblPr>
      <w:tblGrid>
        <w:gridCol w:w="1704"/>
        <w:gridCol w:w="1704"/>
        <w:gridCol w:w="1704"/>
        <w:gridCol w:w="1705"/>
      </w:tblGrid>
      <w:tr w:rsidR="00F82ABA" w:rsidRPr="00816BC0" w:rsidTr="008A4C37">
        <w:trPr>
          <w:jc w:val="center"/>
        </w:trPr>
        <w:tc>
          <w:tcPr>
            <w:tcW w:w="1704" w:type="dxa"/>
            <w:tcBorders>
              <w:top w:val="single" w:sz="6" w:space="0" w:color="auto"/>
              <w:bottom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时间（</w:t>
            </w:r>
            <w:r w:rsidRPr="00816BC0">
              <w:rPr>
                <w:rFonts w:ascii="Times New Roman"/>
                <w:sz w:val="18"/>
                <w:szCs w:val="18"/>
              </w:rPr>
              <w:t>min</w:t>
            </w:r>
            <w:r w:rsidRPr="00816BC0">
              <w:rPr>
                <w:rFonts w:ascii="Times New Roman"/>
                <w:sz w:val="18"/>
                <w:szCs w:val="18"/>
              </w:rPr>
              <w:t>）</w:t>
            </w:r>
          </w:p>
        </w:tc>
        <w:tc>
          <w:tcPr>
            <w:tcW w:w="1704" w:type="dxa"/>
            <w:tcBorders>
              <w:top w:val="single" w:sz="6" w:space="0" w:color="auto"/>
              <w:bottom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流动相</w:t>
            </w:r>
            <w:r w:rsidRPr="00816BC0">
              <w:rPr>
                <w:rFonts w:ascii="Times New Roman"/>
                <w:sz w:val="18"/>
                <w:szCs w:val="18"/>
              </w:rPr>
              <w:t>A</w:t>
            </w:r>
            <w:r w:rsidR="00E55BAC" w:rsidRPr="00816BC0">
              <w:rPr>
                <w:rFonts w:ascii="Times New Roman"/>
                <w:sz w:val="18"/>
                <w:szCs w:val="18"/>
              </w:rPr>
              <w:t>（</w:t>
            </w:r>
            <w:r w:rsidR="00E55BAC" w:rsidRPr="00816BC0">
              <w:rPr>
                <w:rFonts w:ascii="Times New Roman"/>
                <w:sz w:val="18"/>
                <w:szCs w:val="18"/>
              </w:rPr>
              <w:t>%</w:t>
            </w:r>
            <w:r w:rsidR="00E55BAC" w:rsidRPr="00816BC0">
              <w:rPr>
                <w:rFonts w:ascii="Times New Roman"/>
                <w:sz w:val="18"/>
                <w:szCs w:val="18"/>
              </w:rPr>
              <w:t>）</w:t>
            </w:r>
          </w:p>
        </w:tc>
        <w:tc>
          <w:tcPr>
            <w:tcW w:w="1704" w:type="dxa"/>
            <w:tcBorders>
              <w:top w:val="single" w:sz="6" w:space="0" w:color="auto"/>
              <w:bottom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流动相</w:t>
            </w:r>
            <w:r w:rsidRPr="00816BC0">
              <w:rPr>
                <w:rFonts w:ascii="Times New Roman"/>
                <w:sz w:val="18"/>
                <w:szCs w:val="18"/>
              </w:rPr>
              <w:t>B</w:t>
            </w:r>
            <w:r w:rsidR="00E55BAC" w:rsidRPr="00816BC0">
              <w:rPr>
                <w:rFonts w:ascii="Times New Roman"/>
                <w:sz w:val="18"/>
                <w:szCs w:val="18"/>
              </w:rPr>
              <w:t>（</w:t>
            </w:r>
            <w:r w:rsidR="00E55BAC" w:rsidRPr="00816BC0">
              <w:rPr>
                <w:rFonts w:ascii="Times New Roman"/>
                <w:sz w:val="18"/>
                <w:szCs w:val="18"/>
              </w:rPr>
              <w:t>%</w:t>
            </w:r>
            <w:r w:rsidR="00E55BAC" w:rsidRPr="00816BC0">
              <w:rPr>
                <w:rFonts w:ascii="Times New Roman"/>
                <w:sz w:val="18"/>
                <w:szCs w:val="18"/>
              </w:rPr>
              <w:t>）</w:t>
            </w:r>
          </w:p>
        </w:tc>
        <w:tc>
          <w:tcPr>
            <w:tcW w:w="1705" w:type="dxa"/>
            <w:tcBorders>
              <w:top w:val="single" w:sz="6" w:space="0" w:color="auto"/>
              <w:bottom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流速（</w:t>
            </w:r>
            <w:r w:rsidRPr="00816BC0">
              <w:rPr>
                <w:rFonts w:ascii="Times New Roman"/>
                <w:sz w:val="18"/>
                <w:szCs w:val="18"/>
              </w:rPr>
              <w:t>mL/min</w:t>
            </w:r>
            <w:r w:rsidRPr="00816BC0">
              <w:rPr>
                <w:rFonts w:ascii="Times New Roman"/>
                <w:sz w:val="18"/>
                <w:szCs w:val="18"/>
              </w:rPr>
              <w:t>）</w:t>
            </w:r>
          </w:p>
        </w:tc>
      </w:tr>
      <w:tr w:rsidR="00F82ABA" w:rsidRPr="00816BC0" w:rsidTr="008A4C37">
        <w:trPr>
          <w:jc w:val="center"/>
        </w:trPr>
        <w:tc>
          <w:tcPr>
            <w:tcW w:w="1704" w:type="dxa"/>
            <w:tcBorders>
              <w:top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0.0</w:t>
            </w:r>
          </w:p>
        </w:tc>
        <w:tc>
          <w:tcPr>
            <w:tcW w:w="1704" w:type="dxa"/>
            <w:tcBorders>
              <w:top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95</w:t>
            </w:r>
          </w:p>
        </w:tc>
        <w:tc>
          <w:tcPr>
            <w:tcW w:w="1704" w:type="dxa"/>
            <w:tcBorders>
              <w:top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w:t>
            </w:r>
          </w:p>
        </w:tc>
        <w:tc>
          <w:tcPr>
            <w:tcW w:w="1705" w:type="dxa"/>
            <w:tcBorders>
              <w:top w:val="single" w:sz="6" w:space="0" w:color="auto"/>
            </w:tcBorders>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0.3</w:t>
            </w:r>
          </w:p>
        </w:tc>
      </w:tr>
      <w:tr w:rsidR="00F82ABA" w:rsidRPr="00816BC0" w:rsidTr="008A4C37">
        <w:trPr>
          <w:jc w:val="center"/>
        </w:trPr>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1.0</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95</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w:t>
            </w:r>
          </w:p>
        </w:tc>
        <w:tc>
          <w:tcPr>
            <w:tcW w:w="1705"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0.3</w:t>
            </w:r>
          </w:p>
        </w:tc>
      </w:tr>
      <w:tr w:rsidR="00F82ABA" w:rsidRPr="00816BC0" w:rsidTr="008A4C37">
        <w:trPr>
          <w:jc w:val="center"/>
        </w:trPr>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3.0</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95</w:t>
            </w:r>
          </w:p>
        </w:tc>
        <w:tc>
          <w:tcPr>
            <w:tcW w:w="1705"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0.3</w:t>
            </w:r>
          </w:p>
        </w:tc>
      </w:tr>
      <w:tr w:rsidR="00F82ABA" w:rsidRPr="00816BC0" w:rsidTr="008A4C37">
        <w:trPr>
          <w:jc w:val="center"/>
        </w:trPr>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5.0</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95</w:t>
            </w:r>
          </w:p>
        </w:tc>
        <w:tc>
          <w:tcPr>
            <w:tcW w:w="1705"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0.3</w:t>
            </w:r>
          </w:p>
        </w:tc>
      </w:tr>
      <w:tr w:rsidR="00F82ABA" w:rsidRPr="00816BC0" w:rsidTr="008A4C37">
        <w:trPr>
          <w:jc w:val="center"/>
        </w:trPr>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5.1</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95</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w:t>
            </w:r>
          </w:p>
        </w:tc>
        <w:tc>
          <w:tcPr>
            <w:tcW w:w="1705"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0.3</w:t>
            </w:r>
          </w:p>
        </w:tc>
      </w:tr>
      <w:tr w:rsidR="00F82ABA" w:rsidRPr="00816BC0" w:rsidTr="008A4C37">
        <w:trPr>
          <w:jc w:val="center"/>
        </w:trPr>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8.0</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95</w:t>
            </w:r>
          </w:p>
        </w:tc>
        <w:tc>
          <w:tcPr>
            <w:tcW w:w="1704"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5</w:t>
            </w:r>
          </w:p>
        </w:tc>
        <w:tc>
          <w:tcPr>
            <w:tcW w:w="1705" w:type="dxa"/>
          </w:tcPr>
          <w:p w:rsidR="00F82ABA" w:rsidRPr="00816BC0" w:rsidRDefault="00F82ABA" w:rsidP="00AB2552">
            <w:pPr>
              <w:pStyle w:val="afc"/>
              <w:spacing w:line="360" w:lineRule="exact"/>
              <w:ind w:firstLineChars="0" w:firstLine="0"/>
              <w:jc w:val="center"/>
              <w:rPr>
                <w:rFonts w:ascii="Times New Roman"/>
                <w:sz w:val="18"/>
                <w:szCs w:val="18"/>
              </w:rPr>
            </w:pPr>
            <w:r w:rsidRPr="00816BC0">
              <w:rPr>
                <w:rFonts w:ascii="Times New Roman"/>
                <w:sz w:val="18"/>
                <w:szCs w:val="18"/>
              </w:rPr>
              <w:t>0.3</w:t>
            </w:r>
          </w:p>
        </w:tc>
      </w:tr>
    </w:tbl>
    <w:p w:rsidR="00F82ABA" w:rsidRPr="00816BC0" w:rsidRDefault="00F82ABA" w:rsidP="00AB2552">
      <w:pPr>
        <w:spacing w:line="360" w:lineRule="exact"/>
        <w:rPr>
          <w:rFonts w:eastAsia="黑体"/>
          <w:szCs w:val="21"/>
        </w:rPr>
      </w:pPr>
      <w:r w:rsidRPr="00816BC0">
        <w:rPr>
          <w:rFonts w:eastAsia="黑体"/>
          <w:szCs w:val="21"/>
        </w:rPr>
        <w:t>5.</w:t>
      </w:r>
      <w:r w:rsidR="0041257A" w:rsidRPr="00816BC0">
        <w:rPr>
          <w:rFonts w:eastAsia="黑体"/>
          <w:szCs w:val="21"/>
        </w:rPr>
        <w:t>3</w:t>
      </w:r>
      <w:r w:rsidRPr="00816BC0">
        <w:rPr>
          <w:rFonts w:eastAsia="黑体"/>
          <w:szCs w:val="21"/>
        </w:rPr>
        <w:t>.2</w:t>
      </w:r>
      <w:r w:rsidRPr="00816BC0">
        <w:rPr>
          <w:rFonts w:eastAsia="黑体"/>
          <w:szCs w:val="21"/>
        </w:rPr>
        <w:t>质谱参考条件</w:t>
      </w:r>
    </w:p>
    <w:p w:rsidR="00F82ABA" w:rsidRPr="00816BC0" w:rsidRDefault="00F82ABA" w:rsidP="00AB2552">
      <w:pPr>
        <w:spacing w:line="360" w:lineRule="exact"/>
        <w:rPr>
          <w:szCs w:val="21"/>
        </w:rPr>
      </w:pPr>
      <w:r w:rsidRPr="00816BC0">
        <w:rPr>
          <w:szCs w:val="21"/>
        </w:rPr>
        <w:t>a</w:t>
      </w:r>
      <w:r w:rsidR="00B15DBA" w:rsidRPr="00816BC0">
        <w:rPr>
          <w:szCs w:val="21"/>
        </w:rPr>
        <w:t>）</w:t>
      </w:r>
      <w:r w:rsidRPr="00816BC0">
        <w:rPr>
          <w:szCs w:val="21"/>
        </w:rPr>
        <w:t>离子源：电喷雾离子源（</w:t>
      </w:r>
      <w:r w:rsidRPr="00816BC0">
        <w:rPr>
          <w:szCs w:val="21"/>
        </w:rPr>
        <w:t>ESI</w:t>
      </w:r>
      <w:r w:rsidRPr="00816BC0">
        <w:rPr>
          <w:szCs w:val="21"/>
        </w:rPr>
        <w:t>）</w:t>
      </w:r>
      <w:r w:rsidR="00B15DBA" w:rsidRPr="00816BC0">
        <w:rPr>
          <w:szCs w:val="21"/>
        </w:rPr>
        <w:t>。</w:t>
      </w:r>
    </w:p>
    <w:p w:rsidR="00F82ABA" w:rsidRPr="00816BC0" w:rsidRDefault="00F82ABA" w:rsidP="00AB2552">
      <w:pPr>
        <w:spacing w:line="360" w:lineRule="exact"/>
        <w:rPr>
          <w:szCs w:val="21"/>
        </w:rPr>
      </w:pPr>
      <w:r w:rsidRPr="00816BC0">
        <w:rPr>
          <w:szCs w:val="21"/>
        </w:rPr>
        <w:t>b</w:t>
      </w:r>
      <w:r w:rsidR="00B15DBA" w:rsidRPr="00816BC0">
        <w:rPr>
          <w:szCs w:val="21"/>
        </w:rPr>
        <w:t>）</w:t>
      </w:r>
      <w:r w:rsidRPr="00816BC0">
        <w:rPr>
          <w:szCs w:val="21"/>
        </w:rPr>
        <w:t>扫描方式：负离子扫描</w:t>
      </w:r>
      <w:r w:rsidR="00B15DBA" w:rsidRPr="00816BC0">
        <w:rPr>
          <w:szCs w:val="21"/>
        </w:rPr>
        <w:t>。</w:t>
      </w:r>
    </w:p>
    <w:p w:rsidR="00F82ABA" w:rsidRPr="00816BC0" w:rsidRDefault="00B15DBA" w:rsidP="00AB2552">
      <w:pPr>
        <w:spacing w:line="360" w:lineRule="exact"/>
        <w:rPr>
          <w:szCs w:val="21"/>
        </w:rPr>
      </w:pPr>
      <w:r w:rsidRPr="00816BC0">
        <w:rPr>
          <w:szCs w:val="21"/>
        </w:rPr>
        <w:t>c</w:t>
      </w:r>
      <w:r w:rsidRPr="00816BC0">
        <w:rPr>
          <w:szCs w:val="21"/>
        </w:rPr>
        <w:t>）</w:t>
      </w:r>
      <w:r w:rsidR="00F82ABA" w:rsidRPr="00816BC0">
        <w:rPr>
          <w:szCs w:val="21"/>
        </w:rPr>
        <w:t>干燥气：氮气，温度</w:t>
      </w:r>
      <w:r w:rsidR="00F82ABA" w:rsidRPr="00816BC0">
        <w:rPr>
          <w:szCs w:val="21"/>
        </w:rPr>
        <w:t>350</w:t>
      </w:r>
      <w:r w:rsidR="00F82ABA" w:rsidRPr="00816BC0">
        <w:rPr>
          <w:rFonts w:ascii="宋体" w:hAnsi="宋体" w:cs="宋体" w:hint="eastAsia"/>
          <w:szCs w:val="21"/>
        </w:rPr>
        <w:t>℃</w:t>
      </w:r>
      <w:r w:rsidR="00F82ABA" w:rsidRPr="00816BC0">
        <w:rPr>
          <w:szCs w:val="21"/>
        </w:rPr>
        <w:t>，流速</w:t>
      </w:r>
      <w:r w:rsidR="00F82ABA" w:rsidRPr="00816BC0">
        <w:rPr>
          <w:szCs w:val="21"/>
        </w:rPr>
        <w:t>10 L/min</w:t>
      </w:r>
      <w:r w:rsidRPr="00816BC0">
        <w:rPr>
          <w:szCs w:val="21"/>
        </w:rPr>
        <w:t>。</w:t>
      </w:r>
    </w:p>
    <w:p w:rsidR="00F82ABA" w:rsidRPr="00816BC0" w:rsidRDefault="00B15DBA" w:rsidP="00AB2552">
      <w:pPr>
        <w:spacing w:line="360" w:lineRule="exact"/>
        <w:rPr>
          <w:szCs w:val="21"/>
        </w:rPr>
      </w:pPr>
      <w:r w:rsidRPr="00816BC0">
        <w:rPr>
          <w:szCs w:val="21"/>
        </w:rPr>
        <w:t>d</w:t>
      </w:r>
      <w:r w:rsidRPr="00816BC0">
        <w:rPr>
          <w:szCs w:val="21"/>
        </w:rPr>
        <w:t>）</w:t>
      </w:r>
      <w:r w:rsidR="00F82ABA" w:rsidRPr="00816BC0">
        <w:rPr>
          <w:szCs w:val="21"/>
        </w:rPr>
        <w:t>雾化器：氮气，压力</w:t>
      </w:r>
      <w:r w:rsidR="00F82ABA" w:rsidRPr="00816BC0">
        <w:rPr>
          <w:szCs w:val="21"/>
        </w:rPr>
        <w:t>40 psi</w:t>
      </w:r>
      <w:r w:rsidRPr="00816BC0">
        <w:rPr>
          <w:szCs w:val="21"/>
        </w:rPr>
        <w:t>。</w:t>
      </w:r>
    </w:p>
    <w:p w:rsidR="00F82ABA" w:rsidRPr="00816BC0" w:rsidRDefault="00F82ABA" w:rsidP="00AB2552">
      <w:pPr>
        <w:spacing w:line="360" w:lineRule="exact"/>
        <w:rPr>
          <w:szCs w:val="21"/>
        </w:rPr>
      </w:pPr>
      <w:r w:rsidRPr="00816BC0">
        <w:rPr>
          <w:szCs w:val="21"/>
        </w:rPr>
        <w:t>e</w:t>
      </w:r>
      <w:r w:rsidR="00B15DBA" w:rsidRPr="00816BC0">
        <w:rPr>
          <w:szCs w:val="21"/>
        </w:rPr>
        <w:t>）</w:t>
      </w:r>
      <w:r w:rsidRPr="00816BC0">
        <w:rPr>
          <w:szCs w:val="21"/>
        </w:rPr>
        <w:t>毛细管电压：</w:t>
      </w:r>
      <w:r w:rsidRPr="00816BC0">
        <w:rPr>
          <w:szCs w:val="21"/>
        </w:rPr>
        <w:t>4</w:t>
      </w:r>
      <w:r w:rsidR="00780A50" w:rsidRPr="00816BC0">
        <w:rPr>
          <w:szCs w:val="21"/>
        </w:rPr>
        <w:t xml:space="preserve"> </w:t>
      </w:r>
      <w:r w:rsidRPr="00816BC0">
        <w:rPr>
          <w:szCs w:val="21"/>
        </w:rPr>
        <w:t>000V</w:t>
      </w:r>
      <w:r w:rsidR="00B15DBA" w:rsidRPr="00816BC0">
        <w:rPr>
          <w:szCs w:val="21"/>
        </w:rPr>
        <w:t>。</w:t>
      </w:r>
    </w:p>
    <w:p w:rsidR="00F82ABA" w:rsidRPr="00816BC0" w:rsidRDefault="00B15DBA" w:rsidP="00AB2552">
      <w:pPr>
        <w:spacing w:line="360" w:lineRule="exact"/>
        <w:rPr>
          <w:szCs w:val="21"/>
        </w:rPr>
      </w:pPr>
      <w:r w:rsidRPr="00816BC0">
        <w:rPr>
          <w:szCs w:val="21"/>
        </w:rPr>
        <w:t>f</w:t>
      </w:r>
      <w:r w:rsidRPr="00816BC0">
        <w:rPr>
          <w:szCs w:val="21"/>
        </w:rPr>
        <w:t>）</w:t>
      </w:r>
      <w:r w:rsidR="00F82ABA" w:rsidRPr="00816BC0">
        <w:rPr>
          <w:szCs w:val="21"/>
        </w:rPr>
        <w:t>检测方式：多反应监测（</w:t>
      </w:r>
      <w:r w:rsidR="00F82ABA" w:rsidRPr="00816BC0">
        <w:rPr>
          <w:szCs w:val="21"/>
        </w:rPr>
        <w:t>MRM</w:t>
      </w:r>
      <w:r w:rsidR="00F82ABA" w:rsidRPr="00816BC0">
        <w:rPr>
          <w:szCs w:val="21"/>
        </w:rPr>
        <w:t>）</w:t>
      </w:r>
      <w:r w:rsidRPr="00816BC0">
        <w:rPr>
          <w:szCs w:val="21"/>
        </w:rPr>
        <w:t>。</w:t>
      </w:r>
    </w:p>
    <w:p w:rsidR="0041257A" w:rsidRPr="00816BC0" w:rsidRDefault="00F82ABA" w:rsidP="00AB2552">
      <w:pPr>
        <w:spacing w:line="360" w:lineRule="exact"/>
        <w:rPr>
          <w:szCs w:val="21"/>
        </w:rPr>
      </w:pPr>
      <w:r w:rsidRPr="00816BC0">
        <w:rPr>
          <w:szCs w:val="21"/>
        </w:rPr>
        <w:t>g</w:t>
      </w:r>
      <w:r w:rsidRPr="00816BC0">
        <w:rPr>
          <w:szCs w:val="21"/>
        </w:rPr>
        <w:t>）质谱参数见表</w:t>
      </w:r>
      <w:r w:rsidR="00DC5C26" w:rsidRPr="00816BC0">
        <w:rPr>
          <w:szCs w:val="21"/>
        </w:rPr>
        <w:t>3</w:t>
      </w:r>
      <w:r w:rsidR="00B15DBA" w:rsidRPr="00816BC0">
        <w:rPr>
          <w:szCs w:val="21"/>
        </w:rPr>
        <w:t>。</w:t>
      </w:r>
    </w:p>
    <w:p w:rsidR="00AB2552" w:rsidRPr="00816BC0" w:rsidRDefault="00AB2552" w:rsidP="00AB2552">
      <w:pPr>
        <w:spacing w:line="360" w:lineRule="exact"/>
        <w:rPr>
          <w:szCs w:val="21"/>
        </w:rPr>
      </w:pPr>
    </w:p>
    <w:p w:rsidR="00F82ABA" w:rsidRPr="00816BC0" w:rsidRDefault="00F82ABA" w:rsidP="00AB2552">
      <w:pPr>
        <w:widowControl/>
        <w:spacing w:line="360" w:lineRule="exact"/>
        <w:jc w:val="center"/>
        <w:rPr>
          <w:rFonts w:eastAsia="黑体"/>
          <w:szCs w:val="21"/>
        </w:rPr>
      </w:pPr>
      <w:r w:rsidRPr="00816BC0">
        <w:rPr>
          <w:rFonts w:eastAsia="黑体"/>
          <w:szCs w:val="21"/>
        </w:rPr>
        <w:t>表</w:t>
      </w:r>
      <w:r w:rsidR="00DC5C26" w:rsidRPr="00816BC0">
        <w:rPr>
          <w:rFonts w:eastAsia="黑体"/>
          <w:szCs w:val="21"/>
        </w:rPr>
        <w:t>3</w:t>
      </w:r>
      <w:r w:rsidRPr="00816BC0">
        <w:rPr>
          <w:rFonts w:eastAsia="黑体"/>
          <w:szCs w:val="21"/>
        </w:rPr>
        <w:t xml:space="preserve"> </w:t>
      </w:r>
      <w:r w:rsidRPr="00816BC0">
        <w:rPr>
          <w:rFonts w:eastAsia="黑体"/>
          <w:szCs w:val="21"/>
        </w:rPr>
        <w:t>舒巴坦的质谱参数</w:t>
      </w:r>
    </w:p>
    <w:tbl>
      <w:tblPr>
        <w:tblW w:w="0" w:type="auto"/>
        <w:jc w:val="cente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Look w:val="0000" w:firstRow="0" w:lastRow="0" w:firstColumn="0" w:lastColumn="0" w:noHBand="0" w:noVBand="0"/>
      </w:tblPr>
      <w:tblGrid>
        <w:gridCol w:w="1659"/>
        <w:gridCol w:w="1672"/>
        <w:gridCol w:w="1897"/>
        <w:gridCol w:w="1561"/>
        <w:gridCol w:w="1556"/>
      </w:tblGrid>
      <w:tr w:rsidR="00F82ABA" w:rsidRPr="00816BC0" w:rsidTr="00241660">
        <w:trPr>
          <w:trHeight w:val="384"/>
          <w:jc w:val="center"/>
        </w:trPr>
        <w:tc>
          <w:tcPr>
            <w:tcW w:w="1659" w:type="dxa"/>
            <w:vAlign w:val="center"/>
          </w:tcPr>
          <w:p w:rsidR="00090A15" w:rsidRPr="00816BC0" w:rsidRDefault="00090A15"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化合物</w:t>
            </w:r>
          </w:p>
        </w:tc>
        <w:tc>
          <w:tcPr>
            <w:tcW w:w="1672" w:type="dxa"/>
            <w:vAlign w:val="center"/>
          </w:tcPr>
          <w:p w:rsidR="00090A15" w:rsidRPr="00816BC0" w:rsidRDefault="007C78CD"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定性离子对</w:t>
            </w:r>
          </w:p>
          <w:p w:rsidR="00090A15" w:rsidRPr="00816BC0" w:rsidRDefault="00090A15" w:rsidP="00AB2552">
            <w:pPr>
              <w:tabs>
                <w:tab w:val="left" w:pos="3330"/>
              </w:tabs>
              <w:autoSpaceDE w:val="0"/>
              <w:autoSpaceDN w:val="0"/>
              <w:adjustRightInd w:val="0"/>
              <w:spacing w:line="360" w:lineRule="exact"/>
              <w:jc w:val="center"/>
              <w:rPr>
                <w:rFonts w:eastAsiaTheme="minorEastAsia"/>
                <w:i/>
                <w:color w:val="000000"/>
                <w:kern w:val="0"/>
                <w:sz w:val="18"/>
                <w:szCs w:val="18"/>
              </w:rPr>
            </w:pPr>
            <w:r w:rsidRPr="00816BC0">
              <w:rPr>
                <w:rFonts w:eastAsiaTheme="minorEastAsia"/>
                <w:i/>
                <w:color w:val="000000"/>
                <w:kern w:val="0"/>
                <w:sz w:val="18"/>
                <w:szCs w:val="18"/>
              </w:rPr>
              <w:t>m/z</w:t>
            </w:r>
          </w:p>
        </w:tc>
        <w:tc>
          <w:tcPr>
            <w:tcW w:w="1897" w:type="dxa"/>
            <w:vAlign w:val="center"/>
          </w:tcPr>
          <w:p w:rsidR="00090A15" w:rsidRPr="00816BC0" w:rsidRDefault="007C78CD"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定量离子对</w:t>
            </w:r>
          </w:p>
          <w:p w:rsidR="00090A15" w:rsidRPr="00816BC0" w:rsidRDefault="00090A15" w:rsidP="00AB2552">
            <w:pPr>
              <w:tabs>
                <w:tab w:val="left" w:pos="3330"/>
              </w:tabs>
              <w:autoSpaceDE w:val="0"/>
              <w:autoSpaceDN w:val="0"/>
              <w:adjustRightInd w:val="0"/>
              <w:spacing w:line="360" w:lineRule="exact"/>
              <w:jc w:val="center"/>
              <w:rPr>
                <w:rFonts w:eastAsiaTheme="minorEastAsia"/>
                <w:i/>
                <w:color w:val="000000"/>
                <w:kern w:val="0"/>
                <w:sz w:val="18"/>
                <w:szCs w:val="18"/>
              </w:rPr>
            </w:pPr>
            <w:r w:rsidRPr="00816BC0">
              <w:rPr>
                <w:rFonts w:eastAsiaTheme="minorEastAsia"/>
                <w:i/>
                <w:color w:val="000000"/>
                <w:kern w:val="0"/>
                <w:sz w:val="18"/>
                <w:szCs w:val="18"/>
              </w:rPr>
              <w:t>m/z</w:t>
            </w:r>
          </w:p>
        </w:tc>
        <w:tc>
          <w:tcPr>
            <w:tcW w:w="1561" w:type="dxa"/>
            <w:vAlign w:val="center"/>
          </w:tcPr>
          <w:p w:rsidR="00090A15" w:rsidRPr="00816BC0" w:rsidRDefault="00090A15"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裂解电压</w:t>
            </w:r>
          </w:p>
          <w:p w:rsidR="00090A15" w:rsidRPr="00816BC0" w:rsidRDefault="00090A15"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V</w:t>
            </w:r>
          </w:p>
        </w:tc>
        <w:tc>
          <w:tcPr>
            <w:tcW w:w="1556" w:type="dxa"/>
            <w:vAlign w:val="center"/>
          </w:tcPr>
          <w:p w:rsidR="00090A15" w:rsidRPr="00816BC0" w:rsidRDefault="00090A15"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碰撞能量</w:t>
            </w:r>
          </w:p>
          <w:p w:rsidR="00090A15" w:rsidRPr="00816BC0" w:rsidRDefault="00090A15"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eV</w:t>
            </w:r>
          </w:p>
        </w:tc>
      </w:tr>
      <w:tr w:rsidR="00F82ABA" w:rsidRPr="00816BC0" w:rsidTr="00241660">
        <w:trPr>
          <w:trHeight w:val="410"/>
          <w:jc w:val="center"/>
        </w:trPr>
        <w:tc>
          <w:tcPr>
            <w:tcW w:w="1659" w:type="dxa"/>
            <w:vAlign w:val="center"/>
          </w:tcPr>
          <w:p w:rsidR="00090A15" w:rsidRPr="00816BC0" w:rsidRDefault="00090A15"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舒巴坦</w:t>
            </w:r>
          </w:p>
        </w:tc>
        <w:tc>
          <w:tcPr>
            <w:tcW w:w="1672" w:type="dxa"/>
            <w:vAlign w:val="center"/>
          </w:tcPr>
          <w:p w:rsidR="00090A15" w:rsidRPr="00816BC0" w:rsidRDefault="00F82ABA"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232.1&gt;140.1</w:t>
            </w:r>
          </w:p>
          <w:p w:rsidR="00090A15" w:rsidRPr="00816BC0" w:rsidRDefault="009C3FB8"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232.1&gt;64.0</w:t>
            </w:r>
          </w:p>
        </w:tc>
        <w:tc>
          <w:tcPr>
            <w:tcW w:w="1897" w:type="dxa"/>
            <w:vAlign w:val="center"/>
          </w:tcPr>
          <w:p w:rsidR="00090A15" w:rsidRPr="00816BC0" w:rsidRDefault="009C3FB8"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232.1&gt;140.1</w:t>
            </w:r>
          </w:p>
        </w:tc>
        <w:tc>
          <w:tcPr>
            <w:tcW w:w="1561" w:type="dxa"/>
            <w:vAlign w:val="center"/>
          </w:tcPr>
          <w:p w:rsidR="00090A15" w:rsidRPr="00816BC0" w:rsidRDefault="009C3FB8"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70</w:t>
            </w:r>
          </w:p>
        </w:tc>
        <w:tc>
          <w:tcPr>
            <w:tcW w:w="1556" w:type="dxa"/>
            <w:vAlign w:val="center"/>
          </w:tcPr>
          <w:p w:rsidR="00090A15" w:rsidRPr="00816BC0" w:rsidRDefault="009C3FB8"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4</w:t>
            </w:r>
          </w:p>
          <w:p w:rsidR="00090A15" w:rsidRPr="00816BC0" w:rsidRDefault="009C3FB8" w:rsidP="00AB2552">
            <w:pPr>
              <w:tabs>
                <w:tab w:val="left" w:pos="3330"/>
              </w:tabs>
              <w:autoSpaceDE w:val="0"/>
              <w:autoSpaceDN w:val="0"/>
              <w:adjustRightInd w:val="0"/>
              <w:spacing w:line="360" w:lineRule="exact"/>
              <w:jc w:val="center"/>
              <w:rPr>
                <w:rFonts w:eastAsiaTheme="minorEastAsia"/>
                <w:color w:val="000000"/>
                <w:kern w:val="0"/>
                <w:sz w:val="18"/>
                <w:szCs w:val="18"/>
              </w:rPr>
            </w:pPr>
            <w:r w:rsidRPr="00816BC0">
              <w:rPr>
                <w:rFonts w:eastAsiaTheme="minorEastAsia"/>
                <w:color w:val="000000"/>
                <w:kern w:val="0"/>
                <w:sz w:val="18"/>
                <w:szCs w:val="18"/>
              </w:rPr>
              <w:t>30</w:t>
            </w:r>
          </w:p>
        </w:tc>
      </w:tr>
    </w:tbl>
    <w:p w:rsidR="00065E9D" w:rsidRPr="00816BC0" w:rsidRDefault="004A20D1" w:rsidP="00AB2552">
      <w:pPr>
        <w:spacing w:line="360" w:lineRule="exact"/>
        <w:rPr>
          <w:rFonts w:eastAsia="黑体"/>
          <w:szCs w:val="21"/>
        </w:rPr>
      </w:pPr>
      <w:r w:rsidRPr="00816BC0">
        <w:rPr>
          <w:rFonts w:eastAsia="黑体"/>
          <w:szCs w:val="21"/>
        </w:rPr>
        <w:t>5.</w:t>
      </w:r>
      <w:r w:rsidR="0041257A" w:rsidRPr="00816BC0">
        <w:rPr>
          <w:rFonts w:eastAsia="黑体"/>
          <w:szCs w:val="21"/>
        </w:rPr>
        <w:t>4</w:t>
      </w:r>
      <w:r w:rsidRPr="00816BC0">
        <w:rPr>
          <w:rFonts w:eastAsia="黑体"/>
          <w:szCs w:val="21"/>
        </w:rPr>
        <w:t xml:space="preserve"> </w:t>
      </w:r>
      <w:r w:rsidRPr="00816BC0">
        <w:rPr>
          <w:rFonts w:eastAsia="黑体"/>
          <w:szCs w:val="21"/>
        </w:rPr>
        <w:t>标准曲线的制作</w:t>
      </w:r>
    </w:p>
    <w:p w:rsidR="00DF15BA" w:rsidRPr="00816BC0" w:rsidRDefault="00A674B3" w:rsidP="00AB2552">
      <w:pPr>
        <w:spacing w:line="360" w:lineRule="exact"/>
        <w:ind w:firstLineChars="200" w:firstLine="420"/>
        <w:rPr>
          <w:szCs w:val="21"/>
        </w:rPr>
      </w:pPr>
      <w:r w:rsidRPr="00816BC0">
        <w:rPr>
          <w:szCs w:val="21"/>
        </w:rPr>
        <w:t>取空白</w:t>
      </w:r>
      <w:r w:rsidR="00DF15BA" w:rsidRPr="00816BC0">
        <w:rPr>
          <w:szCs w:val="21"/>
        </w:rPr>
        <w:t>试样</w:t>
      </w:r>
      <w:r w:rsidRPr="00816BC0">
        <w:rPr>
          <w:szCs w:val="21"/>
        </w:rPr>
        <w:t>按照</w:t>
      </w:r>
      <w:r w:rsidRPr="00816BC0">
        <w:rPr>
          <w:szCs w:val="21"/>
        </w:rPr>
        <w:t>5.1</w:t>
      </w:r>
      <w:r w:rsidRPr="00816BC0">
        <w:rPr>
          <w:szCs w:val="21"/>
        </w:rPr>
        <w:t>步骤制备空白基质溶液，将标准工作溶液（</w:t>
      </w:r>
      <w:r w:rsidRPr="00816BC0">
        <w:rPr>
          <w:szCs w:val="21"/>
        </w:rPr>
        <w:t>3.3.2</w:t>
      </w:r>
      <w:r w:rsidRPr="00816BC0">
        <w:rPr>
          <w:szCs w:val="21"/>
        </w:rPr>
        <w:t>）用空白基质溶液逐级稀释得到所需浓度系列的标准溶液，按浓度从低到高依次经液相色谱</w:t>
      </w:r>
      <w:r w:rsidRPr="00816BC0">
        <w:rPr>
          <w:szCs w:val="21"/>
        </w:rPr>
        <w:t>-</w:t>
      </w:r>
      <w:r w:rsidRPr="00816BC0">
        <w:rPr>
          <w:szCs w:val="21"/>
        </w:rPr>
        <w:t>串联质谱测定，以定量离子的峰面积为纵坐标，以标准溶液的浓度为横坐标，得标准工作曲线。</w:t>
      </w:r>
    </w:p>
    <w:p w:rsidR="00065E9D" w:rsidRPr="00816BC0" w:rsidRDefault="00A674B3" w:rsidP="00AB2552">
      <w:pPr>
        <w:spacing w:line="360" w:lineRule="exact"/>
        <w:ind w:firstLineChars="200" w:firstLine="420"/>
        <w:rPr>
          <w:szCs w:val="21"/>
        </w:rPr>
      </w:pPr>
      <w:r w:rsidRPr="00816BC0">
        <w:rPr>
          <w:szCs w:val="21"/>
        </w:rPr>
        <w:t>舒巴坦的</w:t>
      </w:r>
      <w:r w:rsidRPr="00816BC0">
        <w:rPr>
          <w:szCs w:val="21"/>
        </w:rPr>
        <w:t xml:space="preserve">LC-MS/MS </w:t>
      </w:r>
      <w:r w:rsidRPr="00816BC0">
        <w:rPr>
          <w:szCs w:val="21"/>
        </w:rPr>
        <w:t>多反应监测质量色谱图参见附录</w:t>
      </w:r>
      <w:r w:rsidR="00F77ACE" w:rsidRPr="00816BC0">
        <w:rPr>
          <w:szCs w:val="21"/>
        </w:rPr>
        <w:t>A</w:t>
      </w:r>
      <w:r w:rsidRPr="00816BC0">
        <w:rPr>
          <w:szCs w:val="21"/>
        </w:rPr>
        <w:t>中的图</w:t>
      </w:r>
      <w:r w:rsidR="00F77ACE" w:rsidRPr="00816BC0">
        <w:rPr>
          <w:szCs w:val="21"/>
        </w:rPr>
        <w:t>A</w:t>
      </w:r>
      <w:r w:rsidR="006C495D" w:rsidRPr="00816BC0">
        <w:rPr>
          <w:szCs w:val="21"/>
        </w:rPr>
        <w:t>.</w:t>
      </w:r>
      <w:r w:rsidR="00F77ACE" w:rsidRPr="00816BC0">
        <w:rPr>
          <w:szCs w:val="21"/>
        </w:rPr>
        <w:t>1</w:t>
      </w:r>
      <w:r w:rsidRPr="00816BC0">
        <w:rPr>
          <w:szCs w:val="21"/>
        </w:rPr>
        <w:t>。</w:t>
      </w:r>
    </w:p>
    <w:p w:rsidR="00065E9D" w:rsidRPr="00816BC0" w:rsidRDefault="004A20D1" w:rsidP="00AB2552">
      <w:pPr>
        <w:spacing w:line="360" w:lineRule="exact"/>
        <w:rPr>
          <w:rFonts w:eastAsia="黑体"/>
          <w:szCs w:val="21"/>
        </w:rPr>
      </w:pPr>
      <w:r w:rsidRPr="00816BC0">
        <w:rPr>
          <w:rFonts w:eastAsia="黑体"/>
          <w:szCs w:val="21"/>
        </w:rPr>
        <w:t>5.</w:t>
      </w:r>
      <w:r w:rsidR="0041257A" w:rsidRPr="00816BC0">
        <w:rPr>
          <w:rFonts w:eastAsia="黑体"/>
          <w:szCs w:val="21"/>
        </w:rPr>
        <w:t>5</w:t>
      </w:r>
      <w:r w:rsidR="00780A50" w:rsidRPr="00816BC0">
        <w:rPr>
          <w:rFonts w:eastAsia="黑体"/>
          <w:szCs w:val="21"/>
        </w:rPr>
        <w:t xml:space="preserve"> </w:t>
      </w:r>
      <w:r w:rsidR="00A674B3" w:rsidRPr="00816BC0">
        <w:rPr>
          <w:rFonts w:eastAsia="黑体"/>
          <w:szCs w:val="21"/>
        </w:rPr>
        <w:t>定性</w:t>
      </w:r>
      <w:r w:rsidRPr="00816BC0">
        <w:rPr>
          <w:rFonts w:eastAsia="黑体"/>
          <w:szCs w:val="21"/>
        </w:rPr>
        <w:t>测定</w:t>
      </w:r>
    </w:p>
    <w:p w:rsidR="00065E9D" w:rsidRPr="00816BC0" w:rsidRDefault="00A674B3" w:rsidP="00AB2552">
      <w:pPr>
        <w:spacing w:line="360" w:lineRule="exact"/>
        <w:ind w:firstLineChars="200" w:firstLine="420"/>
        <w:rPr>
          <w:szCs w:val="21"/>
        </w:rPr>
      </w:pPr>
      <w:r w:rsidRPr="00816BC0">
        <w:rPr>
          <w:szCs w:val="21"/>
        </w:rPr>
        <w:t>在相同试验条件下，试样中待测物质的保留时间与标准溶液中对应的保留时间偏差在</w:t>
      </w:r>
      <w:r w:rsidRPr="00816BC0">
        <w:rPr>
          <w:szCs w:val="21"/>
        </w:rPr>
        <w:t>±2.5%</w:t>
      </w:r>
      <w:r w:rsidRPr="00816BC0">
        <w:rPr>
          <w:szCs w:val="21"/>
        </w:rPr>
        <w:t>之内；且试样中定性、定量离子的相对丰度比与浓度接近的标准溶液中对应的定性、定量离子的相对丰度比进行比较，若偏差不超过表</w:t>
      </w:r>
      <w:r w:rsidR="000F65BF" w:rsidRPr="00816BC0">
        <w:rPr>
          <w:szCs w:val="21"/>
        </w:rPr>
        <w:t>4</w:t>
      </w:r>
      <w:r w:rsidRPr="00816BC0">
        <w:rPr>
          <w:szCs w:val="21"/>
        </w:rPr>
        <w:t>规定的范围，可判定为试样中含有对应的待测物。</w:t>
      </w:r>
    </w:p>
    <w:p w:rsidR="00A674B3" w:rsidRPr="00816BC0" w:rsidRDefault="00A674B3" w:rsidP="00AB2552">
      <w:pPr>
        <w:spacing w:line="360" w:lineRule="exact"/>
        <w:jc w:val="center"/>
        <w:rPr>
          <w:rFonts w:eastAsia="黑体"/>
          <w:szCs w:val="21"/>
        </w:rPr>
      </w:pPr>
      <w:r w:rsidRPr="00816BC0">
        <w:rPr>
          <w:rFonts w:eastAsia="黑体"/>
          <w:szCs w:val="21"/>
        </w:rPr>
        <w:t>表</w:t>
      </w:r>
      <w:r w:rsidR="000F65BF" w:rsidRPr="00816BC0">
        <w:rPr>
          <w:rFonts w:eastAsia="黑体"/>
          <w:szCs w:val="21"/>
        </w:rPr>
        <w:t>4</w:t>
      </w:r>
      <w:r w:rsidRPr="00816BC0">
        <w:rPr>
          <w:rFonts w:eastAsia="黑体"/>
          <w:szCs w:val="21"/>
        </w:rPr>
        <w:t xml:space="preserve"> </w:t>
      </w:r>
      <w:r w:rsidRPr="00816BC0">
        <w:rPr>
          <w:rFonts w:eastAsia="黑体"/>
          <w:szCs w:val="21"/>
        </w:rPr>
        <w:t>定性确证时相对离子丰度的最大允许偏差</w:t>
      </w:r>
    </w:p>
    <w:tbl>
      <w:tblPr>
        <w:tblStyle w:val="af8"/>
        <w:tblW w:w="0" w:type="auto"/>
        <w:jc w:val="cente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Look w:val="04A0" w:firstRow="1" w:lastRow="0" w:firstColumn="1" w:lastColumn="0" w:noHBand="0" w:noVBand="1"/>
      </w:tblPr>
      <w:tblGrid>
        <w:gridCol w:w="1733"/>
        <w:gridCol w:w="1733"/>
        <w:gridCol w:w="1733"/>
        <w:gridCol w:w="1733"/>
        <w:gridCol w:w="1733"/>
      </w:tblGrid>
      <w:tr w:rsidR="00A674B3" w:rsidRPr="00816BC0" w:rsidTr="00241660">
        <w:trPr>
          <w:trHeight w:val="284"/>
          <w:jc w:val="center"/>
        </w:trPr>
        <w:tc>
          <w:tcPr>
            <w:tcW w:w="1733" w:type="dxa"/>
          </w:tcPr>
          <w:p w:rsidR="00090A15" w:rsidRPr="00816BC0" w:rsidRDefault="00A674B3" w:rsidP="00AB2552">
            <w:pPr>
              <w:spacing w:line="360" w:lineRule="exact"/>
              <w:jc w:val="center"/>
              <w:rPr>
                <w:sz w:val="18"/>
                <w:szCs w:val="18"/>
              </w:rPr>
            </w:pPr>
            <w:r w:rsidRPr="00816BC0">
              <w:rPr>
                <w:sz w:val="18"/>
                <w:szCs w:val="18"/>
              </w:rPr>
              <w:t>相对丰度（</w:t>
            </w:r>
            <w:r w:rsidRPr="00816BC0">
              <w:rPr>
                <w:sz w:val="18"/>
                <w:szCs w:val="18"/>
              </w:rPr>
              <w:t>%</w:t>
            </w:r>
            <w:r w:rsidRPr="00816BC0">
              <w:rPr>
                <w:sz w:val="18"/>
                <w:szCs w:val="18"/>
              </w:rPr>
              <w:t>）</w:t>
            </w:r>
          </w:p>
        </w:tc>
        <w:tc>
          <w:tcPr>
            <w:tcW w:w="1733" w:type="dxa"/>
            <w:vAlign w:val="center"/>
          </w:tcPr>
          <w:p w:rsidR="00A674B3" w:rsidRPr="00816BC0" w:rsidRDefault="00A674B3" w:rsidP="00AB2552">
            <w:pPr>
              <w:spacing w:line="360" w:lineRule="exact"/>
              <w:jc w:val="center"/>
              <w:rPr>
                <w:sz w:val="18"/>
                <w:szCs w:val="18"/>
              </w:rPr>
            </w:pPr>
            <w:r w:rsidRPr="00816BC0">
              <w:rPr>
                <w:sz w:val="18"/>
                <w:szCs w:val="18"/>
              </w:rPr>
              <w:t>＞</w:t>
            </w:r>
            <w:r w:rsidRPr="00816BC0">
              <w:rPr>
                <w:sz w:val="18"/>
                <w:szCs w:val="18"/>
              </w:rPr>
              <w:t>50</w:t>
            </w:r>
          </w:p>
        </w:tc>
        <w:tc>
          <w:tcPr>
            <w:tcW w:w="1733" w:type="dxa"/>
            <w:vAlign w:val="center"/>
          </w:tcPr>
          <w:p w:rsidR="0027232F" w:rsidRPr="00816BC0" w:rsidRDefault="00A674B3" w:rsidP="00491AB8">
            <w:pPr>
              <w:spacing w:line="360" w:lineRule="exact"/>
              <w:jc w:val="center"/>
              <w:rPr>
                <w:sz w:val="18"/>
                <w:szCs w:val="18"/>
              </w:rPr>
            </w:pPr>
            <w:r w:rsidRPr="00816BC0">
              <w:rPr>
                <w:sz w:val="18"/>
                <w:szCs w:val="18"/>
              </w:rPr>
              <w:t>＞</w:t>
            </w:r>
            <w:r w:rsidRPr="00816BC0">
              <w:rPr>
                <w:sz w:val="18"/>
                <w:szCs w:val="18"/>
              </w:rPr>
              <w:t>20</w:t>
            </w:r>
            <w:r w:rsidR="00491AB8">
              <w:rPr>
                <w:rFonts w:hint="eastAsia"/>
                <w:sz w:val="18"/>
                <w:szCs w:val="18"/>
              </w:rPr>
              <w:t>—</w:t>
            </w:r>
            <w:r w:rsidRPr="00816BC0">
              <w:rPr>
                <w:sz w:val="18"/>
                <w:szCs w:val="18"/>
              </w:rPr>
              <w:t>50</w:t>
            </w:r>
          </w:p>
        </w:tc>
        <w:tc>
          <w:tcPr>
            <w:tcW w:w="1733" w:type="dxa"/>
            <w:vAlign w:val="center"/>
          </w:tcPr>
          <w:p w:rsidR="0027232F" w:rsidRPr="00816BC0" w:rsidRDefault="00A674B3" w:rsidP="00491AB8">
            <w:pPr>
              <w:spacing w:line="360" w:lineRule="exact"/>
              <w:jc w:val="center"/>
              <w:rPr>
                <w:sz w:val="18"/>
                <w:szCs w:val="18"/>
              </w:rPr>
            </w:pPr>
            <w:r w:rsidRPr="00816BC0">
              <w:rPr>
                <w:sz w:val="18"/>
                <w:szCs w:val="18"/>
              </w:rPr>
              <w:t>＞</w:t>
            </w:r>
            <w:r w:rsidRPr="00816BC0">
              <w:rPr>
                <w:sz w:val="18"/>
                <w:szCs w:val="18"/>
              </w:rPr>
              <w:t>10</w:t>
            </w:r>
            <w:r w:rsidR="00491AB8">
              <w:rPr>
                <w:rFonts w:hint="eastAsia"/>
                <w:sz w:val="18"/>
                <w:szCs w:val="18"/>
              </w:rPr>
              <w:t>—</w:t>
            </w:r>
            <w:r w:rsidRPr="00816BC0">
              <w:rPr>
                <w:sz w:val="18"/>
                <w:szCs w:val="18"/>
              </w:rPr>
              <w:t>20</w:t>
            </w:r>
          </w:p>
        </w:tc>
        <w:tc>
          <w:tcPr>
            <w:tcW w:w="1733" w:type="dxa"/>
            <w:vAlign w:val="center"/>
          </w:tcPr>
          <w:p w:rsidR="0027232F" w:rsidRPr="00816BC0" w:rsidRDefault="00A674B3" w:rsidP="00AB2552">
            <w:pPr>
              <w:spacing w:line="360" w:lineRule="exact"/>
              <w:jc w:val="center"/>
              <w:rPr>
                <w:sz w:val="18"/>
                <w:szCs w:val="18"/>
              </w:rPr>
            </w:pPr>
            <w:r w:rsidRPr="00816BC0">
              <w:rPr>
                <w:sz w:val="18"/>
                <w:szCs w:val="18"/>
              </w:rPr>
              <w:t>≤10</w:t>
            </w:r>
          </w:p>
        </w:tc>
      </w:tr>
      <w:tr w:rsidR="00A674B3" w:rsidRPr="00816BC0" w:rsidTr="00241660">
        <w:trPr>
          <w:trHeight w:val="284"/>
          <w:jc w:val="center"/>
        </w:trPr>
        <w:tc>
          <w:tcPr>
            <w:tcW w:w="1733" w:type="dxa"/>
          </w:tcPr>
          <w:p w:rsidR="00090A15" w:rsidRPr="00816BC0" w:rsidRDefault="00A674B3" w:rsidP="00AB2552">
            <w:pPr>
              <w:spacing w:line="360" w:lineRule="exact"/>
              <w:jc w:val="center"/>
              <w:rPr>
                <w:sz w:val="18"/>
                <w:szCs w:val="18"/>
              </w:rPr>
            </w:pPr>
            <w:r w:rsidRPr="00816BC0">
              <w:rPr>
                <w:sz w:val="18"/>
                <w:szCs w:val="18"/>
              </w:rPr>
              <w:t>允许偏差（</w:t>
            </w:r>
            <w:r w:rsidRPr="00816BC0">
              <w:rPr>
                <w:sz w:val="18"/>
                <w:szCs w:val="18"/>
              </w:rPr>
              <w:t>%</w:t>
            </w:r>
            <w:r w:rsidRPr="00816BC0">
              <w:rPr>
                <w:sz w:val="18"/>
                <w:szCs w:val="18"/>
              </w:rPr>
              <w:t>）</w:t>
            </w:r>
          </w:p>
        </w:tc>
        <w:tc>
          <w:tcPr>
            <w:tcW w:w="1733" w:type="dxa"/>
            <w:vAlign w:val="center"/>
          </w:tcPr>
          <w:p w:rsidR="00A674B3" w:rsidRPr="00816BC0" w:rsidRDefault="00A674B3" w:rsidP="00AB2552">
            <w:pPr>
              <w:spacing w:line="360" w:lineRule="exact"/>
              <w:jc w:val="center"/>
              <w:rPr>
                <w:sz w:val="18"/>
                <w:szCs w:val="18"/>
              </w:rPr>
            </w:pPr>
            <w:r w:rsidRPr="00816BC0">
              <w:rPr>
                <w:sz w:val="18"/>
                <w:szCs w:val="18"/>
              </w:rPr>
              <w:t>± 20</w:t>
            </w:r>
          </w:p>
        </w:tc>
        <w:tc>
          <w:tcPr>
            <w:tcW w:w="1733" w:type="dxa"/>
            <w:vAlign w:val="center"/>
          </w:tcPr>
          <w:p w:rsidR="0027232F" w:rsidRPr="00816BC0" w:rsidRDefault="00A674B3" w:rsidP="00AB2552">
            <w:pPr>
              <w:spacing w:line="360" w:lineRule="exact"/>
              <w:jc w:val="center"/>
              <w:rPr>
                <w:sz w:val="18"/>
                <w:szCs w:val="18"/>
              </w:rPr>
            </w:pPr>
            <w:r w:rsidRPr="00816BC0">
              <w:rPr>
                <w:sz w:val="18"/>
                <w:szCs w:val="18"/>
              </w:rPr>
              <w:t>± 25</w:t>
            </w:r>
          </w:p>
        </w:tc>
        <w:tc>
          <w:tcPr>
            <w:tcW w:w="1733" w:type="dxa"/>
            <w:vAlign w:val="center"/>
          </w:tcPr>
          <w:p w:rsidR="0027232F" w:rsidRPr="00816BC0" w:rsidRDefault="00A674B3" w:rsidP="00AB2552">
            <w:pPr>
              <w:spacing w:line="360" w:lineRule="exact"/>
              <w:jc w:val="center"/>
              <w:rPr>
                <w:sz w:val="18"/>
                <w:szCs w:val="18"/>
              </w:rPr>
            </w:pPr>
            <w:r w:rsidRPr="00816BC0">
              <w:rPr>
                <w:sz w:val="18"/>
                <w:szCs w:val="18"/>
              </w:rPr>
              <w:t>± 30</w:t>
            </w:r>
          </w:p>
        </w:tc>
        <w:tc>
          <w:tcPr>
            <w:tcW w:w="1733" w:type="dxa"/>
            <w:vAlign w:val="center"/>
          </w:tcPr>
          <w:p w:rsidR="0027232F" w:rsidRPr="00816BC0" w:rsidRDefault="00A674B3" w:rsidP="00AB2552">
            <w:pPr>
              <w:spacing w:line="360" w:lineRule="exact"/>
              <w:jc w:val="center"/>
              <w:rPr>
                <w:sz w:val="18"/>
                <w:szCs w:val="18"/>
              </w:rPr>
            </w:pPr>
            <w:r w:rsidRPr="00816BC0">
              <w:rPr>
                <w:sz w:val="18"/>
                <w:szCs w:val="18"/>
              </w:rPr>
              <w:t>± 50</w:t>
            </w:r>
          </w:p>
        </w:tc>
      </w:tr>
    </w:tbl>
    <w:p w:rsidR="00A674B3" w:rsidRPr="00816BC0" w:rsidRDefault="00A674B3" w:rsidP="00AB2552">
      <w:pPr>
        <w:spacing w:line="360" w:lineRule="exact"/>
        <w:ind w:firstLineChars="200" w:firstLine="420"/>
        <w:rPr>
          <w:szCs w:val="21"/>
        </w:rPr>
      </w:pPr>
    </w:p>
    <w:p w:rsidR="00065E9D" w:rsidRPr="00816BC0" w:rsidRDefault="004A20D1" w:rsidP="00AB2552">
      <w:pPr>
        <w:spacing w:line="360" w:lineRule="exact"/>
        <w:rPr>
          <w:rFonts w:eastAsia="黑体"/>
          <w:szCs w:val="21"/>
        </w:rPr>
      </w:pPr>
      <w:r w:rsidRPr="00816BC0">
        <w:rPr>
          <w:rFonts w:eastAsia="黑体"/>
          <w:szCs w:val="21"/>
        </w:rPr>
        <w:t>5.</w:t>
      </w:r>
      <w:r w:rsidR="0041257A" w:rsidRPr="00816BC0">
        <w:rPr>
          <w:rFonts w:eastAsia="黑体"/>
          <w:szCs w:val="21"/>
        </w:rPr>
        <w:t>6</w:t>
      </w:r>
      <w:r w:rsidR="00780A50" w:rsidRPr="00816BC0">
        <w:rPr>
          <w:rFonts w:eastAsia="黑体"/>
          <w:szCs w:val="21"/>
        </w:rPr>
        <w:t xml:space="preserve"> </w:t>
      </w:r>
      <w:r w:rsidRPr="00816BC0">
        <w:rPr>
          <w:rFonts w:eastAsia="黑体"/>
          <w:szCs w:val="21"/>
        </w:rPr>
        <w:t>定</w:t>
      </w:r>
      <w:r w:rsidR="00A674B3" w:rsidRPr="00816BC0">
        <w:rPr>
          <w:rFonts w:eastAsia="黑体"/>
          <w:szCs w:val="21"/>
        </w:rPr>
        <w:t>量测定</w:t>
      </w:r>
    </w:p>
    <w:p w:rsidR="00065E9D" w:rsidRPr="00816BC0" w:rsidRDefault="00A674B3" w:rsidP="00AB2552">
      <w:pPr>
        <w:spacing w:line="360" w:lineRule="exact"/>
        <w:ind w:firstLineChars="200" w:firstLine="420"/>
        <w:rPr>
          <w:szCs w:val="21"/>
        </w:rPr>
      </w:pPr>
      <w:r w:rsidRPr="00816BC0">
        <w:rPr>
          <w:szCs w:val="21"/>
        </w:rPr>
        <w:t>本方法采用外标标准曲线法定量。以不同浓度的标准溶液浓度为横坐标，对应的峰面积为纵坐标，作标准曲线线性回归方程，以试样的峰面积与标准曲线比较定量。待测物的响应值均应在线性范围内。</w:t>
      </w:r>
    </w:p>
    <w:p w:rsidR="00447EE2" w:rsidRPr="00816BC0" w:rsidRDefault="004A20D1"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t>结果</w:t>
      </w:r>
      <w:r w:rsidR="002F3BF8" w:rsidRPr="00816BC0">
        <w:rPr>
          <w:rFonts w:eastAsia="黑体"/>
          <w:color w:val="000000"/>
          <w:kern w:val="0"/>
          <w:szCs w:val="21"/>
        </w:rPr>
        <w:t>计算</w:t>
      </w:r>
    </w:p>
    <w:p w:rsidR="00A674B3" w:rsidRPr="00816BC0" w:rsidRDefault="00A674B3" w:rsidP="00AB2552">
      <w:pPr>
        <w:spacing w:line="360" w:lineRule="exact"/>
        <w:ind w:firstLineChars="202" w:firstLine="424"/>
        <w:rPr>
          <w:szCs w:val="21"/>
        </w:rPr>
      </w:pPr>
      <w:r w:rsidRPr="00816BC0">
        <w:rPr>
          <w:szCs w:val="21"/>
        </w:rPr>
        <w:t>试样中舒巴坦的含量由色谱数据处理软件或按式（</w:t>
      </w:r>
      <w:r w:rsidRPr="00816BC0">
        <w:rPr>
          <w:szCs w:val="21"/>
        </w:rPr>
        <w:t>1</w:t>
      </w:r>
      <w:r w:rsidRPr="00816BC0">
        <w:rPr>
          <w:szCs w:val="21"/>
        </w:rPr>
        <w:t>）计算获得：</w:t>
      </w:r>
    </w:p>
    <w:p w:rsidR="002F3BF8" w:rsidRPr="00816BC0" w:rsidRDefault="00EF0261" w:rsidP="002F3BF8">
      <w:pPr>
        <w:ind w:firstLine="510"/>
        <w:jc w:val="right"/>
        <w:rPr>
          <w:i/>
          <w:color w:val="000000"/>
          <w:spacing w:val="5"/>
          <w:sz w:val="24"/>
        </w:rPr>
      </w:pPr>
      <w:r w:rsidRPr="00816BC0">
        <w:rPr>
          <w:i/>
          <w:color w:val="000000"/>
          <w:spacing w:val="5"/>
          <w:sz w:val="24"/>
        </w:rPr>
        <w:br/>
      </w:r>
      <m:oMath>
        <m:r>
          <w:rPr>
            <w:rFonts w:ascii="Cambria Math" w:hAnsi="Cambria Math"/>
            <w:color w:val="000000"/>
            <w:spacing w:val="5"/>
            <w:sz w:val="30"/>
            <w:szCs w:val="30"/>
          </w:rPr>
          <m:t>X=</m:t>
        </m:r>
        <m:f>
          <m:fPr>
            <m:ctrlPr>
              <w:rPr>
                <w:rFonts w:ascii="Cambria Math" w:hAnsi="Cambria Math"/>
                <w:i/>
                <w:color w:val="000000"/>
                <w:spacing w:val="5"/>
                <w:sz w:val="30"/>
                <w:szCs w:val="30"/>
              </w:rPr>
            </m:ctrlPr>
          </m:fPr>
          <m:num>
            <m:r>
              <w:rPr>
                <w:rFonts w:ascii="Cambria Math" w:hAnsi="Cambria Math"/>
                <w:color w:val="000000"/>
                <w:spacing w:val="5"/>
                <w:sz w:val="30"/>
                <w:szCs w:val="30"/>
              </w:rPr>
              <m:t>C×V×f</m:t>
            </m:r>
          </m:num>
          <m:den>
            <m:r>
              <w:rPr>
                <w:rFonts w:ascii="Cambria Math" w:hAnsi="Cambria Math"/>
                <w:color w:val="000000"/>
                <w:spacing w:val="5"/>
                <w:sz w:val="30"/>
                <w:szCs w:val="30"/>
              </w:rPr>
              <m:t>m</m:t>
            </m:r>
          </m:den>
        </m:f>
      </m:oMath>
      <w:r w:rsidR="00F64C3A" w:rsidRPr="00816BC0">
        <w:rPr>
          <w:i/>
          <w:color w:val="000000"/>
          <w:spacing w:val="5"/>
          <w:sz w:val="30"/>
          <w:szCs w:val="30"/>
        </w:rPr>
        <w:t xml:space="preserve">  </w:t>
      </w:r>
      <w:r w:rsidR="00300C8E" w:rsidRPr="00816BC0">
        <w:rPr>
          <w:szCs w:val="21"/>
        </w:rPr>
        <w:t>·</w:t>
      </w:r>
      <w:r w:rsidR="002F3BF8" w:rsidRPr="00816BC0">
        <w:rPr>
          <w:szCs w:val="21"/>
        </w:rPr>
        <w:t>········</w:t>
      </w:r>
      <w:r w:rsidR="00300C8E" w:rsidRPr="00816BC0">
        <w:rPr>
          <w:szCs w:val="21"/>
        </w:rPr>
        <w:t>····················</w:t>
      </w:r>
      <w:r w:rsidRPr="00816BC0">
        <w:rPr>
          <w:color w:val="000000"/>
          <w:spacing w:val="5"/>
          <w:sz w:val="24"/>
        </w:rPr>
        <w:t>（</w:t>
      </w:r>
      <w:r w:rsidRPr="00816BC0">
        <w:rPr>
          <w:color w:val="000000"/>
          <w:spacing w:val="5"/>
          <w:sz w:val="24"/>
        </w:rPr>
        <w:t>1</w:t>
      </w:r>
      <w:r w:rsidRPr="00816BC0">
        <w:rPr>
          <w:color w:val="000000"/>
          <w:spacing w:val="5"/>
          <w:sz w:val="24"/>
        </w:rPr>
        <w:t>）</w:t>
      </w:r>
    </w:p>
    <w:p w:rsidR="00090A15" w:rsidRPr="00816BC0" w:rsidRDefault="00A674B3" w:rsidP="002F3BF8">
      <w:pPr>
        <w:spacing w:line="360" w:lineRule="auto"/>
        <w:rPr>
          <w:szCs w:val="21"/>
        </w:rPr>
      </w:pPr>
      <w:r w:rsidRPr="00816BC0">
        <w:rPr>
          <w:szCs w:val="21"/>
        </w:rPr>
        <w:t>式中：</w:t>
      </w:r>
    </w:p>
    <w:p w:rsidR="00A674B3" w:rsidRPr="00816BC0" w:rsidRDefault="00A674B3" w:rsidP="00AB2552">
      <w:pPr>
        <w:spacing w:line="360" w:lineRule="exact"/>
        <w:ind w:firstLineChars="202" w:firstLine="424"/>
        <w:rPr>
          <w:szCs w:val="21"/>
        </w:rPr>
      </w:pPr>
      <w:r w:rsidRPr="00816BC0">
        <w:rPr>
          <w:i/>
          <w:szCs w:val="21"/>
        </w:rPr>
        <w:t>X</w:t>
      </w:r>
      <w:r w:rsidR="00CB29DD" w:rsidRPr="00816BC0">
        <w:rPr>
          <w:i/>
          <w:szCs w:val="21"/>
        </w:rPr>
        <w:t>——</w:t>
      </w:r>
      <w:r w:rsidRPr="00816BC0">
        <w:rPr>
          <w:szCs w:val="21"/>
        </w:rPr>
        <w:t>试样中舒巴坦的含量，单位为微克每千克</w:t>
      </w:r>
      <w:r w:rsidR="00677FA4" w:rsidRPr="00816BC0">
        <w:rPr>
          <w:szCs w:val="21"/>
        </w:rPr>
        <w:t>（</w:t>
      </w:r>
      <w:r w:rsidR="00677FA4" w:rsidRPr="00816BC0">
        <w:rPr>
          <w:szCs w:val="21"/>
        </w:rPr>
        <w:t>μg/kg</w:t>
      </w:r>
      <w:r w:rsidR="00677FA4" w:rsidRPr="00816BC0">
        <w:rPr>
          <w:szCs w:val="21"/>
        </w:rPr>
        <w:t>）</w:t>
      </w:r>
      <w:r w:rsidRPr="00816BC0">
        <w:rPr>
          <w:szCs w:val="21"/>
        </w:rPr>
        <w:t>；</w:t>
      </w:r>
    </w:p>
    <w:p w:rsidR="00A674B3" w:rsidRPr="00816BC0" w:rsidRDefault="00A674B3" w:rsidP="00AB2552">
      <w:pPr>
        <w:spacing w:line="360" w:lineRule="exact"/>
        <w:ind w:firstLineChars="202" w:firstLine="424"/>
        <w:rPr>
          <w:szCs w:val="21"/>
        </w:rPr>
      </w:pPr>
      <w:r w:rsidRPr="00816BC0">
        <w:rPr>
          <w:i/>
          <w:szCs w:val="21"/>
        </w:rPr>
        <w:t>C</w:t>
      </w:r>
      <w:r w:rsidR="00CB29DD" w:rsidRPr="00816BC0">
        <w:rPr>
          <w:i/>
          <w:szCs w:val="21"/>
        </w:rPr>
        <w:t>——</w:t>
      </w:r>
      <w:r w:rsidRPr="00816BC0">
        <w:rPr>
          <w:szCs w:val="21"/>
        </w:rPr>
        <w:t>试样中舒巴坦峰面积对应的浓度，单位为纳克每毫升（</w:t>
      </w:r>
      <w:r w:rsidRPr="00816BC0">
        <w:rPr>
          <w:szCs w:val="21"/>
        </w:rPr>
        <w:t>ng/mL</w:t>
      </w:r>
      <w:r w:rsidRPr="00816BC0">
        <w:rPr>
          <w:szCs w:val="21"/>
        </w:rPr>
        <w:t>）；</w:t>
      </w:r>
    </w:p>
    <w:p w:rsidR="00A674B3" w:rsidRPr="00816BC0" w:rsidRDefault="00A674B3" w:rsidP="00AB2552">
      <w:pPr>
        <w:spacing w:line="360" w:lineRule="exact"/>
        <w:ind w:firstLineChars="202" w:firstLine="424"/>
        <w:rPr>
          <w:szCs w:val="21"/>
        </w:rPr>
      </w:pPr>
      <w:r w:rsidRPr="00816BC0">
        <w:rPr>
          <w:i/>
          <w:szCs w:val="21"/>
        </w:rPr>
        <w:t>V</w:t>
      </w:r>
      <w:r w:rsidR="00CB29DD" w:rsidRPr="00816BC0">
        <w:rPr>
          <w:i/>
          <w:szCs w:val="21"/>
        </w:rPr>
        <w:t>——</w:t>
      </w:r>
      <w:r w:rsidRPr="00816BC0">
        <w:rPr>
          <w:szCs w:val="21"/>
        </w:rPr>
        <w:t>试样定容体积，单位为毫升（</w:t>
      </w:r>
      <w:r w:rsidRPr="00816BC0">
        <w:rPr>
          <w:szCs w:val="21"/>
        </w:rPr>
        <w:t>mL</w:t>
      </w:r>
      <w:r w:rsidRPr="00816BC0">
        <w:rPr>
          <w:szCs w:val="21"/>
        </w:rPr>
        <w:t>）；</w:t>
      </w:r>
    </w:p>
    <w:p w:rsidR="00A674B3" w:rsidRPr="00816BC0" w:rsidRDefault="00A674B3" w:rsidP="00AB2552">
      <w:pPr>
        <w:spacing w:line="360" w:lineRule="exact"/>
        <w:ind w:firstLineChars="202" w:firstLine="424"/>
        <w:rPr>
          <w:szCs w:val="21"/>
        </w:rPr>
      </w:pPr>
      <w:r w:rsidRPr="00816BC0">
        <w:rPr>
          <w:i/>
          <w:szCs w:val="21"/>
        </w:rPr>
        <w:t>m</w:t>
      </w:r>
      <w:r w:rsidR="00CB29DD" w:rsidRPr="00816BC0">
        <w:rPr>
          <w:i/>
          <w:szCs w:val="21"/>
        </w:rPr>
        <w:t>——</w:t>
      </w:r>
      <w:r w:rsidRPr="00816BC0">
        <w:rPr>
          <w:szCs w:val="21"/>
        </w:rPr>
        <w:t>试样的</w:t>
      </w:r>
      <w:r w:rsidR="00DF15BA" w:rsidRPr="00816BC0">
        <w:rPr>
          <w:szCs w:val="21"/>
        </w:rPr>
        <w:t>质</w:t>
      </w:r>
      <w:r w:rsidRPr="00816BC0">
        <w:rPr>
          <w:szCs w:val="21"/>
        </w:rPr>
        <w:t>量，单位为克（</w:t>
      </w:r>
      <w:r w:rsidRPr="00816BC0">
        <w:rPr>
          <w:szCs w:val="21"/>
        </w:rPr>
        <w:t>g</w:t>
      </w:r>
      <w:r w:rsidRPr="00816BC0">
        <w:rPr>
          <w:szCs w:val="21"/>
        </w:rPr>
        <w:t>）；</w:t>
      </w:r>
    </w:p>
    <w:p w:rsidR="00A674B3" w:rsidRPr="00816BC0" w:rsidRDefault="002E3307" w:rsidP="00AB2552">
      <w:pPr>
        <w:spacing w:line="360" w:lineRule="exact"/>
        <w:ind w:firstLineChars="202" w:firstLine="424"/>
        <w:rPr>
          <w:szCs w:val="21"/>
        </w:rPr>
      </w:pPr>
      <w:r w:rsidRPr="00816BC0">
        <w:rPr>
          <w:i/>
          <w:szCs w:val="21"/>
        </w:rPr>
        <w:t>f</w:t>
      </w:r>
      <w:r w:rsidR="00CB29DD" w:rsidRPr="00816BC0">
        <w:rPr>
          <w:i/>
          <w:szCs w:val="21"/>
        </w:rPr>
        <w:t xml:space="preserve"> ——</w:t>
      </w:r>
      <w:r w:rsidR="00A674B3" w:rsidRPr="00816BC0">
        <w:rPr>
          <w:szCs w:val="21"/>
        </w:rPr>
        <w:t>稀释倍数</w:t>
      </w:r>
      <w:r w:rsidR="002141AA" w:rsidRPr="00816BC0">
        <w:rPr>
          <w:szCs w:val="21"/>
        </w:rPr>
        <w:t>；</w:t>
      </w:r>
      <w:r w:rsidRPr="00816BC0">
        <w:rPr>
          <w:szCs w:val="21"/>
        </w:rPr>
        <w:t xml:space="preserve"> </w:t>
      </w:r>
    </w:p>
    <w:p w:rsidR="00065E9D" w:rsidRPr="00816BC0" w:rsidRDefault="00A674B3" w:rsidP="00AB2552">
      <w:pPr>
        <w:spacing w:line="360" w:lineRule="exact"/>
        <w:ind w:firstLineChars="202" w:firstLine="424"/>
        <w:rPr>
          <w:szCs w:val="21"/>
        </w:rPr>
      </w:pPr>
      <w:r w:rsidRPr="00816BC0">
        <w:rPr>
          <w:szCs w:val="21"/>
        </w:rPr>
        <w:t>计算结果保留三位有效数字。</w:t>
      </w:r>
    </w:p>
    <w:p w:rsidR="00090A15" w:rsidRPr="00816BC0" w:rsidRDefault="009E1116"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t>精密度</w:t>
      </w:r>
    </w:p>
    <w:p w:rsidR="00AA69A3" w:rsidRPr="00816BC0" w:rsidRDefault="009E1116" w:rsidP="00AB2552">
      <w:pPr>
        <w:spacing w:line="360" w:lineRule="exact"/>
        <w:ind w:firstLine="465"/>
        <w:rPr>
          <w:szCs w:val="21"/>
        </w:rPr>
      </w:pPr>
      <w:r w:rsidRPr="00816BC0">
        <w:rPr>
          <w:szCs w:val="21"/>
        </w:rPr>
        <w:t>在重复性条件下获得的两次独立测定结果的绝对差值不得超过算术平均值的</w:t>
      </w:r>
      <w:r w:rsidRPr="00816BC0">
        <w:rPr>
          <w:szCs w:val="21"/>
        </w:rPr>
        <w:t>15%</w:t>
      </w:r>
      <w:r w:rsidR="00AA69A3" w:rsidRPr="00816BC0">
        <w:rPr>
          <w:szCs w:val="21"/>
        </w:rPr>
        <w:t>。</w:t>
      </w:r>
    </w:p>
    <w:p w:rsidR="00090A15" w:rsidRPr="00816BC0" w:rsidRDefault="009E1116" w:rsidP="00AB2552">
      <w:pPr>
        <w:pStyle w:val="10"/>
        <w:numPr>
          <w:ilvl w:val="0"/>
          <w:numId w:val="5"/>
        </w:numPr>
        <w:spacing w:line="360" w:lineRule="exact"/>
        <w:ind w:left="284" w:firstLineChars="0" w:hanging="284"/>
        <w:rPr>
          <w:rFonts w:eastAsia="黑体"/>
          <w:color w:val="000000"/>
          <w:kern w:val="0"/>
          <w:szCs w:val="21"/>
        </w:rPr>
      </w:pPr>
      <w:r w:rsidRPr="00816BC0">
        <w:rPr>
          <w:rFonts w:eastAsia="黑体"/>
          <w:color w:val="000000"/>
          <w:kern w:val="0"/>
          <w:szCs w:val="21"/>
        </w:rPr>
        <w:t>其他</w:t>
      </w:r>
    </w:p>
    <w:p w:rsidR="00AA69A3" w:rsidRPr="00816BC0" w:rsidRDefault="00787036" w:rsidP="00AB2552">
      <w:pPr>
        <w:spacing w:line="360" w:lineRule="exact"/>
        <w:ind w:firstLine="465"/>
        <w:rPr>
          <w:szCs w:val="21"/>
        </w:rPr>
      </w:pPr>
      <w:r w:rsidRPr="00816BC0">
        <w:rPr>
          <w:szCs w:val="21"/>
        </w:rPr>
        <w:t>本方法对</w:t>
      </w:r>
      <w:r w:rsidR="009E1116" w:rsidRPr="00816BC0">
        <w:rPr>
          <w:szCs w:val="21"/>
        </w:rPr>
        <w:t>原料乳和液态乳</w:t>
      </w:r>
      <w:r w:rsidRPr="00816BC0">
        <w:rPr>
          <w:szCs w:val="21"/>
        </w:rPr>
        <w:t>（酸奶除外）</w:t>
      </w:r>
      <w:r w:rsidR="009E1116" w:rsidRPr="00816BC0">
        <w:rPr>
          <w:szCs w:val="21"/>
        </w:rPr>
        <w:t>中舒巴坦的检测限为</w:t>
      </w:r>
      <w:r w:rsidR="009E1116" w:rsidRPr="00816BC0">
        <w:rPr>
          <w:szCs w:val="21"/>
        </w:rPr>
        <w:t>0.3 μg/kg</w:t>
      </w:r>
      <w:r w:rsidR="009E1116" w:rsidRPr="00816BC0">
        <w:rPr>
          <w:szCs w:val="21"/>
        </w:rPr>
        <w:t>，定量限为</w:t>
      </w:r>
      <w:r w:rsidR="009E1116" w:rsidRPr="00816BC0">
        <w:rPr>
          <w:szCs w:val="21"/>
        </w:rPr>
        <w:t>1.0 μg/kg</w:t>
      </w:r>
      <w:r w:rsidR="00AA69A3" w:rsidRPr="00816BC0">
        <w:rPr>
          <w:szCs w:val="21"/>
        </w:rPr>
        <w:t>。</w:t>
      </w:r>
    </w:p>
    <w:p w:rsidR="00065E9D" w:rsidRPr="00816BC0" w:rsidRDefault="004A20D1" w:rsidP="000A19D6">
      <w:pPr>
        <w:pStyle w:val="afc"/>
        <w:ind w:firstLineChars="0" w:firstLine="0"/>
        <w:jc w:val="left"/>
        <w:rPr>
          <w:rFonts w:ascii="黑体" w:eastAsia="黑体" w:hAnsi="黑体"/>
          <w:sz w:val="32"/>
          <w:szCs w:val="21"/>
        </w:rPr>
      </w:pPr>
      <w:r w:rsidRPr="00816BC0">
        <w:rPr>
          <w:rFonts w:ascii="Times New Roman"/>
        </w:rPr>
        <w:br w:type="page"/>
      </w:r>
      <w:r w:rsidRPr="00816BC0">
        <w:rPr>
          <w:rFonts w:ascii="黑体" w:eastAsia="黑体" w:hAnsi="黑体"/>
          <w:sz w:val="32"/>
          <w:szCs w:val="21"/>
        </w:rPr>
        <w:t>附录A</w:t>
      </w:r>
    </w:p>
    <w:p w:rsidR="00A674B3" w:rsidRPr="00816BC0" w:rsidRDefault="00A674B3" w:rsidP="000A19D6">
      <w:pPr>
        <w:pStyle w:val="afc"/>
        <w:ind w:firstLineChars="0" w:firstLine="0"/>
        <w:jc w:val="center"/>
        <w:rPr>
          <w:rFonts w:ascii="方正小标宋简体" w:eastAsia="方正小标宋简体"/>
          <w:sz w:val="32"/>
          <w:szCs w:val="21"/>
        </w:rPr>
      </w:pPr>
      <w:r w:rsidRPr="00816BC0">
        <w:rPr>
          <w:rFonts w:ascii="方正小标宋简体" w:eastAsia="方正小标宋简体" w:hint="eastAsia"/>
          <w:sz w:val="32"/>
          <w:szCs w:val="21"/>
        </w:rPr>
        <w:t>舒巴坦标准溶液LC-MS/MS多反应监测质量色谱图</w:t>
      </w:r>
    </w:p>
    <w:p w:rsidR="00A674B3" w:rsidRPr="00816BC0" w:rsidRDefault="00192CC2" w:rsidP="00CB29DD">
      <w:pPr>
        <w:autoSpaceDE w:val="0"/>
        <w:autoSpaceDN w:val="0"/>
        <w:adjustRightInd w:val="0"/>
        <w:spacing w:line="360" w:lineRule="auto"/>
        <w:jc w:val="center"/>
        <w:rPr>
          <w:rFonts w:eastAsia="黑体"/>
          <w:color w:val="000000"/>
          <w:kern w:val="0"/>
        </w:rPr>
      </w:pPr>
      <w:r>
        <w:rPr>
          <w:noProof/>
        </w:rPr>
        <w:pict>
          <v:group id="组合 291" o:spid="_x0000_s1026" style="position:absolute;left:0;text-align:left;margin-left:283.5pt;margin-top:27.85pt;width:173.25pt;height:149.55pt;z-index:251659264" coordsize="22002,1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">
            <v:shapetype id="_x0000_t202" coordsize="21600,21600" o:spt="202" path="m,l,21600r21600,l21600,xe">
              <v:stroke joinstyle="miter"/>
              <v:path gradientshapeok="t" o:connecttype="rect"/>
            </v:shapetype>
            <v:shape id="文本框 2" o:spid="_x0000_s1027" type="#_x0000_t202" style="position:absolute;left:95;width:21907;height:2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tKcQA&#10;AADdAAAADwAAAGRycy9kb3ducmV2LnhtbESPzWrDQAyE74W8w6JCb806/aM42YSQpJBDL03du/Aq&#10;XlOv1njV2Hn76lDoTWJGM59Wmyl25kJDbhM7WMwLMMR18i03DqrPt/tXMFmQPXaJycGVMmzWs5sV&#10;lj6N/EGXkzRGQziX6CCI9KW1uQ4UMc9TT6zaOQ0RRdehsX7AUcNjZx+K4sVGbFkbAva0C1R/n36i&#10;AxG/XVyrQ8zHr+l9P4aifsbKubvbabsEIzTJv/nv+ugV//FJ+fUbHcG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brSnEAAAA3QAAAA8AAAAAAAAAAAAAAAAAmAIAAGRycy9k&#10;b3ducmV2LnhtbFBLBQYAAAAABAAEAPUAAACJAwAAAAA=&#10;" filled="f" stroked="f">
              <v:textbox style="mso-fit-shape-to-text:t">
                <w:txbxContent>
                  <w:p w:rsidR="0041257A" w:rsidRDefault="0041257A" w:rsidP="00B908A4">
                    <w:r>
                      <w:rPr>
                        <w:rFonts w:hint="eastAsia"/>
                      </w:rPr>
                      <w:t>总离子流图</w:t>
                    </w:r>
                  </w:p>
                </w:txbxContent>
              </v:textbox>
            </v:shape>
            <v:shape id="文本框 2" o:spid="_x0000_s1028" type="#_x0000_t202" style="position:absolute;top:8286;width:21907;height:2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WWxcEA&#10;AADdAAAADwAAAGRycy9kb3ducmV2LnhtbERPTWvCQBC9F/wPywje6kZti0RXEavgoZfaeB+yYzaY&#10;nQ3ZqYn/vlso9DaP9znr7eAbdacu1oENzKYZKOIy2JorA8XX8XkJKgqyxSYwGXhQhO1m9LTG3Iae&#10;P+l+lkqlEI45GnAiba51LB15jNPQEifuGjqPkmBXadthn8J9o+dZ9qY91pwaHLa0d1Tezt/egIjd&#10;zR7FwcfTZfh4711WvmJhzGQ87FaghAb5F/+5TzbNX7zM4febdIL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FlsXBAAAA3QAAAA8AAAAAAAAAAAAAAAAAmAIAAGRycy9kb3du&#10;cmV2LnhtbFBLBQYAAAAABAAEAPUAAACGAwAAAAA=&#10;" filled="f" stroked="f">
              <v:textbox style="mso-fit-shape-to-text:t">
                <w:txbxContent>
                  <w:p w:rsidR="0041257A" w:rsidRDefault="0041257A" w:rsidP="00B908A4">
                    <w:r>
                      <w:rPr>
                        <w:rFonts w:hint="eastAsia"/>
                      </w:rPr>
                      <w:t>定量离子</w:t>
                    </w:r>
                    <w:r w:rsidRPr="00530E58">
                      <w:rPr>
                        <w:rFonts w:hint="eastAsia"/>
                        <w:i/>
                      </w:rPr>
                      <w:t>m/z</w:t>
                    </w:r>
                    <w:r>
                      <w:rPr>
                        <w:rFonts w:hint="eastAsia"/>
                      </w:rPr>
                      <w:t xml:space="preserve"> 140.1</w:t>
                    </w:r>
                  </w:p>
                </w:txbxContent>
              </v:textbox>
            </v:shape>
            <v:shape id="文本框 2" o:spid="_x0000_s1029" type="#_x0000_t202" style="position:absolute;top:16097;width:21907;height:2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c2b4A&#10;AADcAAAADwAAAGRycy9kb3ducmV2LnhtbERPTYvCMBC9C/sfwgje1lRhRapRxHXBgxfdeh+a2aZs&#10;MynNaOu/NwfB4+N9r7eDb9SdulgHNjCbZqCIy2BrrgwUvz+fS1BRkC02gcnAgyJsNx+jNeY29Hym&#10;+0UqlUI45mjAibS51rF05DFOQ0ucuL/QeZQEu0rbDvsU7hs9z7KF9lhzanDY0t5R+X+5eQMidjd7&#10;FAcfj9fh9N27rPzCwpjJeNitQAkN8ha/3EdrYL5Ma9OZdAT05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ZU3Nm+AAAA3AAAAA8AAAAAAAAAAAAAAAAAmAIAAGRycy9kb3ducmV2&#10;LnhtbFBLBQYAAAAABAAEAPUAAACDAwAAAAA=&#10;" filled="f" stroked="f">
              <v:textbox style="mso-fit-shape-to-text:t">
                <w:txbxContent>
                  <w:p w:rsidR="0041257A" w:rsidRDefault="0041257A" w:rsidP="00B908A4">
                    <w:r>
                      <w:rPr>
                        <w:rFonts w:hint="eastAsia"/>
                      </w:rPr>
                      <w:t>定性离子</w:t>
                    </w:r>
                    <w:r w:rsidRPr="00530E58">
                      <w:rPr>
                        <w:rFonts w:hint="eastAsia"/>
                        <w:i/>
                      </w:rPr>
                      <w:t>m/z</w:t>
                    </w:r>
                    <w:r>
                      <w:rPr>
                        <w:rFonts w:hint="eastAsia"/>
                      </w:rPr>
                      <w:t xml:space="preserve"> 64.0</w:t>
                    </w:r>
                  </w:p>
                </w:txbxContent>
              </v:textbox>
            </v:shape>
          </v:group>
        </w:pict>
      </w:r>
      <w:r w:rsidR="00B908A4" w:rsidRPr="00816BC0">
        <w:rPr>
          <w:noProof/>
          <w:lang w:bidi="sa-IN"/>
        </w:rPr>
        <w:drawing>
          <wp:inline distT="0" distB="0" distL="0" distR="0" wp14:anchorId="3C651C20" wp14:editId="0DF4D2E4">
            <wp:extent cx="5483722" cy="2600325"/>
            <wp:effectExtent l="0" t="0" r="3175" b="0"/>
            <wp:docPr id="13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r="26613"/>
                    <a:stretch/>
                  </pic:blipFill>
                  <pic:spPr bwMode="auto">
                    <a:xfrm>
                      <a:off x="0" y="0"/>
                      <a:ext cx="5486400" cy="2601595"/>
                    </a:xfrm>
                    <a:prstGeom prst="rect">
                      <a:avLst/>
                    </a:prstGeom>
                    <a:noFill/>
                    <a:extLst/>
                  </pic:spPr>
                </pic:pic>
              </a:graphicData>
            </a:graphic>
          </wp:inline>
        </w:drawing>
      </w:r>
    </w:p>
    <w:p w:rsidR="00A674B3" w:rsidRPr="00816BC0" w:rsidRDefault="00A674B3" w:rsidP="00CB29DD">
      <w:pPr>
        <w:spacing w:line="360" w:lineRule="auto"/>
        <w:jc w:val="center"/>
        <w:rPr>
          <w:rFonts w:eastAsia="黑体"/>
          <w:szCs w:val="21"/>
        </w:rPr>
      </w:pPr>
      <w:r w:rsidRPr="00816BC0">
        <w:rPr>
          <w:rFonts w:eastAsia="黑体"/>
          <w:szCs w:val="21"/>
        </w:rPr>
        <w:t>图</w:t>
      </w:r>
      <w:r w:rsidR="00F77ACE" w:rsidRPr="00816BC0">
        <w:rPr>
          <w:rFonts w:eastAsia="黑体"/>
          <w:szCs w:val="21"/>
        </w:rPr>
        <w:t>A</w:t>
      </w:r>
      <w:r w:rsidR="006C495D" w:rsidRPr="00816BC0">
        <w:rPr>
          <w:rFonts w:eastAsia="黑体"/>
          <w:szCs w:val="21"/>
        </w:rPr>
        <w:t>.</w:t>
      </w:r>
      <w:r w:rsidRPr="00816BC0">
        <w:rPr>
          <w:rFonts w:eastAsia="黑体"/>
          <w:szCs w:val="21"/>
        </w:rPr>
        <w:t xml:space="preserve">1 </w:t>
      </w:r>
      <w:r w:rsidRPr="00816BC0">
        <w:rPr>
          <w:rFonts w:eastAsia="黑体"/>
          <w:szCs w:val="21"/>
        </w:rPr>
        <w:t>舒巴坦标准溶液</w:t>
      </w:r>
      <w:r w:rsidRPr="00816BC0">
        <w:rPr>
          <w:rFonts w:eastAsia="黑体"/>
          <w:szCs w:val="21"/>
        </w:rPr>
        <w:t>LC-MS/MS</w:t>
      </w:r>
      <w:r w:rsidRPr="00816BC0">
        <w:rPr>
          <w:rFonts w:eastAsia="黑体"/>
          <w:szCs w:val="21"/>
        </w:rPr>
        <w:t>多反应监测质量色谱图</w:t>
      </w:r>
    </w:p>
    <w:p w:rsidR="00CC2B6C" w:rsidRPr="00816BC0" w:rsidRDefault="00CC2B6C" w:rsidP="00CB29DD">
      <w:pPr>
        <w:spacing w:beforeLines="50" w:before="156" w:afterLines="50" w:after="156" w:line="360" w:lineRule="auto"/>
        <w:jc w:val="center"/>
        <w:rPr>
          <w:sz w:val="20"/>
        </w:rPr>
      </w:pPr>
    </w:p>
    <w:p w:rsidR="006B0630" w:rsidRPr="00816BC0" w:rsidRDefault="006B0630" w:rsidP="00CB29DD">
      <w:pPr>
        <w:spacing w:line="360" w:lineRule="auto"/>
        <w:ind w:firstLine="465"/>
        <w:rPr>
          <w:szCs w:val="21"/>
        </w:rPr>
      </w:pPr>
      <w:r w:rsidRPr="00816BC0">
        <w:rPr>
          <w:szCs w:val="21"/>
        </w:rPr>
        <w:t>本方法负责起草单位：北京市食品安全监控和风险评估中心（国家食品质量安全监督检验中心）</w:t>
      </w:r>
    </w:p>
    <w:p w:rsidR="006B0630" w:rsidRPr="00816BC0" w:rsidRDefault="006B0630" w:rsidP="00CB29DD">
      <w:pPr>
        <w:spacing w:line="360" w:lineRule="auto"/>
        <w:ind w:firstLine="465"/>
        <w:rPr>
          <w:szCs w:val="21"/>
        </w:rPr>
      </w:pPr>
      <w:r w:rsidRPr="00816BC0">
        <w:rPr>
          <w:szCs w:val="21"/>
        </w:rPr>
        <w:t>验证单位：大连市食品检验所、山东省食品药品检验研究院、辽宁省食品检验检测院、广州质量监督检测研究院、中国检验检疫科学研究院综合检测中心。</w:t>
      </w:r>
    </w:p>
    <w:p w:rsidR="00090A15" w:rsidRPr="00816BC0" w:rsidRDefault="00685047" w:rsidP="00CB29DD">
      <w:pPr>
        <w:spacing w:line="360" w:lineRule="auto"/>
        <w:ind w:firstLine="465"/>
        <w:rPr>
          <w:szCs w:val="21"/>
        </w:rPr>
      </w:pPr>
      <w:r w:rsidRPr="00816BC0">
        <w:rPr>
          <w:szCs w:val="21"/>
        </w:rPr>
        <w:t>主要起草人</w:t>
      </w:r>
      <w:r w:rsidR="006B0630" w:rsidRPr="00816BC0">
        <w:rPr>
          <w:szCs w:val="21"/>
        </w:rPr>
        <w:t>：史海良、潘红艳、边海涛、薛霞、刘家阳。</w:t>
      </w:r>
    </w:p>
    <w:sectPr w:rsidR="00090A15" w:rsidRPr="00816BC0" w:rsidSect="00AB2552">
      <w:footerReference w:type="even" r:id="rId11"/>
      <w:footerReference w:type="default" r:id="rId12"/>
      <w:pgSz w:w="11906" w:h="16838"/>
      <w:pgMar w:top="1474" w:right="1418" w:bottom="1077" w:left="1418" w:header="851" w:footer="992" w:gutter="0"/>
      <w:pgNumType w:start="18"/>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CC2" w:rsidRDefault="00192CC2" w:rsidP="00065E9D">
      <w:r>
        <w:separator/>
      </w:r>
    </w:p>
  </w:endnote>
  <w:endnote w:type="continuationSeparator" w:id="0">
    <w:p w:rsidR="00192CC2" w:rsidRDefault="00192CC2" w:rsidP="0006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仿宋_GB2312">
    <w:panose1 w:val="02010609030101010101"/>
    <w:charset w:val="86"/>
    <w:family w:val="modern"/>
    <w:pitch w:val="fixed"/>
    <w:sig w:usb0="00000001" w:usb1="080E0000" w:usb2="00000010" w:usb3="00000000" w:csb0="00040000" w:csb1="00000000"/>
  </w:font>
  <w:font w:name="”“Times New Roman”“">
    <w:altName w:val="宋体"/>
    <w:panose1 w:val="00000000000000000000"/>
    <w:charset w:val="86"/>
    <w:family w:val="roman"/>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方正小标宋简体">
    <w:panose1 w:val="02010601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52" w:rsidRPr="00AB2552" w:rsidRDefault="00AB2552">
    <w:pPr>
      <w:pStyle w:val="af4"/>
      <w:rPr>
        <w:sz w:val="28"/>
        <w:szCs w:val="32"/>
      </w:rPr>
    </w:pPr>
    <w:r w:rsidRPr="00AB2552">
      <w:rPr>
        <w:rFonts w:hint="eastAsia"/>
        <w:color w:val="FFFFFF" w:themeColor="background1"/>
        <w:sz w:val="28"/>
        <w:szCs w:val="32"/>
      </w:rPr>
      <w:t>—</w:t>
    </w:r>
    <w:r w:rsidRPr="00AB2552">
      <w:rPr>
        <w:rFonts w:hint="eastAsia"/>
        <w:sz w:val="28"/>
        <w:szCs w:val="32"/>
      </w:rPr>
      <w:t>—</w:t>
    </w:r>
    <w:r w:rsidRPr="00AB2552">
      <w:rPr>
        <w:rFonts w:hint="eastAsia"/>
        <w:sz w:val="28"/>
        <w:szCs w:val="32"/>
      </w:rPr>
      <w:t xml:space="preserve"> </w:t>
    </w:r>
    <w:sdt>
      <w:sdtPr>
        <w:rPr>
          <w:sz w:val="28"/>
          <w:szCs w:val="32"/>
        </w:rPr>
        <w:id w:val="1647862223"/>
        <w:docPartObj>
          <w:docPartGallery w:val="Page Numbers (Bottom of Page)"/>
          <w:docPartUnique/>
        </w:docPartObj>
      </w:sdtPr>
      <w:sdtEndPr/>
      <w:sdtContent>
        <w:r w:rsidRPr="00AB2552">
          <w:rPr>
            <w:sz w:val="28"/>
            <w:szCs w:val="32"/>
          </w:rPr>
          <w:fldChar w:fldCharType="begin"/>
        </w:r>
        <w:r w:rsidRPr="00AB2552">
          <w:rPr>
            <w:sz w:val="28"/>
            <w:szCs w:val="32"/>
          </w:rPr>
          <w:instrText>PAGE   \* MERGEFORMAT</w:instrText>
        </w:r>
        <w:r w:rsidRPr="00AB2552">
          <w:rPr>
            <w:sz w:val="28"/>
            <w:szCs w:val="32"/>
          </w:rPr>
          <w:fldChar w:fldCharType="separate"/>
        </w:r>
        <w:r w:rsidR="00192CC2" w:rsidRPr="00192CC2">
          <w:rPr>
            <w:noProof/>
            <w:sz w:val="28"/>
            <w:szCs w:val="32"/>
            <w:lang w:val="zh-CN"/>
          </w:rPr>
          <w:t>18</w:t>
        </w:r>
        <w:r w:rsidRPr="00AB2552">
          <w:rPr>
            <w:sz w:val="28"/>
            <w:szCs w:val="32"/>
          </w:rPr>
          <w:fldChar w:fldCharType="end"/>
        </w:r>
        <w:r>
          <w:rPr>
            <w:rFonts w:hint="eastAsia"/>
            <w:sz w:val="28"/>
            <w:szCs w:val="32"/>
          </w:rPr>
          <w:t xml:space="preserve"> </w:t>
        </w:r>
        <w:r>
          <w:rPr>
            <w:rFonts w:hint="eastAsia"/>
            <w:sz w:val="28"/>
            <w:szCs w:val="32"/>
          </w:rPr>
          <w:t>—</w:t>
        </w:r>
      </w:sdtContent>
    </w:sdt>
  </w:p>
  <w:p w:rsidR="00AB2552" w:rsidRDefault="00AB2552">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552" w:rsidRPr="00AB2552" w:rsidRDefault="00AB2552" w:rsidP="00AB2552">
    <w:pPr>
      <w:pStyle w:val="af4"/>
      <w:wordWrap w:val="0"/>
      <w:jc w:val="right"/>
      <w:rPr>
        <w:sz w:val="28"/>
        <w:szCs w:val="32"/>
      </w:rPr>
    </w:pPr>
    <w:r w:rsidRPr="00AB2552">
      <w:rPr>
        <w:rFonts w:hint="eastAsia"/>
        <w:sz w:val="28"/>
        <w:szCs w:val="32"/>
      </w:rPr>
      <w:t>—</w:t>
    </w:r>
    <w:r w:rsidRPr="00AB2552">
      <w:rPr>
        <w:rFonts w:hint="eastAsia"/>
        <w:sz w:val="28"/>
        <w:szCs w:val="32"/>
      </w:rPr>
      <w:t xml:space="preserve"> </w:t>
    </w:r>
    <w:sdt>
      <w:sdtPr>
        <w:rPr>
          <w:sz w:val="28"/>
          <w:szCs w:val="32"/>
        </w:rPr>
        <w:id w:val="2022198465"/>
        <w:docPartObj>
          <w:docPartGallery w:val="Page Numbers (Bottom of Page)"/>
          <w:docPartUnique/>
        </w:docPartObj>
      </w:sdtPr>
      <w:sdtEndPr/>
      <w:sdtContent>
        <w:r w:rsidRPr="00AB2552">
          <w:rPr>
            <w:sz w:val="28"/>
            <w:szCs w:val="32"/>
          </w:rPr>
          <w:fldChar w:fldCharType="begin"/>
        </w:r>
        <w:r w:rsidRPr="00AB2552">
          <w:rPr>
            <w:sz w:val="28"/>
            <w:szCs w:val="32"/>
          </w:rPr>
          <w:instrText>PAGE   \* MERGEFORMAT</w:instrText>
        </w:r>
        <w:r w:rsidRPr="00AB2552">
          <w:rPr>
            <w:sz w:val="28"/>
            <w:szCs w:val="32"/>
          </w:rPr>
          <w:fldChar w:fldCharType="separate"/>
        </w:r>
        <w:r w:rsidR="00491AB8" w:rsidRPr="00491AB8">
          <w:rPr>
            <w:noProof/>
            <w:sz w:val="28"/>
            <w:szCs w:val="32"/>
            <w:lang w:val="zh-CN"/>
          </w:rPr>
          <w:t>21</w:t>
        </w:r>
        <w:r w:rsidRPr="00AB2552">
          <w:rPr>
            <w:sz w:val="28"/>
            <w:szCs w:val="32"/>
          </w:rPr>
          <w:fldChar w:fldCharType="end"/>
        </w:r>
        <w:r>
          <w:rPr>
            <w:rFonts w:hint="eastAsia"/>
            <w:sz w:val="28"/>
            <w:szCs w:val="32"/>
          </w:rPr>
          <w:t xml:space="preserve"> </w:t>
        </w:r>
        <w:r>
          <w:rPr>
            <w:rFonts w:hint="eastAsia"/>
            <w:sz w:val="28"/>
            <w:szCs w:val="32"/>
          </w:rPr>
          <w:t>—</w:t>
        </w:r>
        <w:r w:rsidRPr="00AB2552">
          <w:rPr>
            <w:rFonts w:hint="eastAsia"/>
            <w:color w:val="FFFFFF" w:themeColor="background1"/>
            <w:sz w:val="28"/>
            <w:szCs w:val="32"/>
          </w:rPr>
          <w:t>—</w:t>
        </w:r>
      </w:sdtContent>
    </w:sdt>
  </w:p>
  <w:p w:rsidR="0041257A" w:rsidRDefault="0041257A" w:rsidP="00AB2552">
    <w:pPr>
      <w:pStyle w:val="af4"/>
      <w:ind w:right="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CC2" w:rsidRDefault="00192CC2" w:rsidP="00065E9D">
      <w:r>
        <w:separator/>
      </w:r>
    </w:p>
  </w:footnote>
  <w:footnote w:type="continuationSeparator" w:id="0">
    <w:p w:rsidR="00192CC2" w:rsidRDefault="00192CC2" w:rsidP="00065E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multilevel"/>
    <w:tmpl w:val="00000011"/>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710" w:firstLine="0"/>
      </w:pPr>
      <w:rPr>
        <w:rFonts w:ascii="黑体" w:eastAsia="黑体" w:hAnsi="Times New Roman" w:hint="eastAsia"/>
        <w:b w:val="0"/>
        <w:i w:val="0"/>
        <w:sz w:val="21"/>
      </w:rPr>
    </w:lvl>
    <w:lvl w:ilvl="3">
      <w:start w:val="1"/>
      <w:numFmt w:val="decimal"/>
      <w:pStyle w:val="a0"/>
      <w:suff w:val="nothing"/>
      <w:lvlText w:val="%1%2.%3.%4　"/>
      <w:lvlJc w:val="left"/>
      <w:pPr>
        <w:ind w:left="851" w:firstLine="0"/>
      </w:pPr>
      <w:rPr>
        <w:rFonts w:ascii="黑体" w:eastAsia="黑体" w:hAnsi="黑体"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5355"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
    <w:nsid w:val="19127EF8"/>
    <w:multiLevelType w:val="multilevel"/>
    <w:tmpl w:val="9F7A7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pStyle w:val="a1"/>
      <w:suff w:val="nothing"/>
      <w:lvlText w:val="%1.%2　"/>
      <w:lvlJc w:val="left"/>
      <w:pPr>
        <w:ind w:left="0" w:firstLine="0"/>
      </w:pPr>
      <w:rPr>
        <w:rFonts w:ascii="黑体" w:eastAsia="黑体" w:hAnsi="宋体" w:cs="Times New Roman" w:hint="eastAsia"/>
        <w:b w:val="0"/>
        <w:bCs w:val="0"/>
        <w:i w:val="0"/>
        <w:iCs w:val="0"/>
        <w:caps w:val="0"/>
        <w:strike w:val="0"/>
        <w:dstrike w:val="0"/>
        <w:vanish w:val="0"/>
        <w:color w:val="00000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2"/>
      <w:suff w:val="nothing"/>
      <w:lvlText w:val="%1.%2.%3.%4.%5　"/>
      <w:lvlJc w:val="left"/>
      <w:pPr>
        <w:ind w:left="0" w:firstLine="0"/>
      </w:pPr>
      <w:rPr>
        <w:rFonts w:ascii="黑体" w:eastAsia="黑体" w:hAnsi="Times New Roman" w:hint="eastAsia"/>
        <w:b w:val="0"/>
        <w:i w:val="0"/>
        <w:sz w:val="21"/>
      </w:rPr>
    </w:lvl>
    <w:lvl w:ilvl="5">
      <w:start w:val="1"/>
      <w:numFmt w:val="decimal"/>
      <w:pStyle w:val="a3"/>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3">
    <w:nsid w:val="2A8F7113"/>
    <w:multiLevelType w:val="multilevel"/>
    <w:tmpl w:val="2A8F7113"/>
    <w:lvl w:ilvl="0">
      <w:start w:val="1"/>
      <w:numFmt w:val="upperLetter"/>
      <w:pStyle w:val="a4"/>
      <w:suff w:val="space"/>
      <w:lvlText w:val="%1"/>
      <w:lvlJc w:val="left"/>
      <w:pPr>
        <w:ind w:left="623" w:hanging="425"/>
      </w:pPr>
      <w:rPr>
        <w:rFonts w:hint="eastAsia"/>
      </w:rPr>
    </w:lvl>
    <w:lvl w:ilvl="1">
      <w:start w:val="1"/>
      <w:numFmt w:val="decimal"/>
      <w:pStyle w:val="a5"/>
      <w:suff w:val="nothing"/>
      <w:lvlText w:val="图%1.%2　"/>
      <w:lvlJc w:val="left"/>
      <w:pPr>
        <w:ind w:left="4977" w:hanging="567"/>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4">
    <w:nsid w:val="39B33FC9"/>
    <w:multiLevelType w:val="multilevel"/>
    <w:tmpl w:val="39B33FC9"/>
    <w:lvl w:ilvl="0">
      <w:start w:val="1"/>
      <w:numFmt w:val="decimal"/>
      <w:lvlText w:val="%1"/>
      <w:lvlJc w:val="left"/>
      <w:pPr>
        <w:ind w:left="5382"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4C464DF3"/>
    <w:multiLevelType w:val="hybridMultilevel"/>
    <w:tmpl w:val="385A337E"/>
    <w:lvl w:ilvl="0" w:tplc="0409000F">
      <w:start w:val="1"/>
      <w:numFmt w:val="decimal"/>
      <w:lvlText w:val="%1."/>
      <w:lvlJc w:val="left"/>
      <w:pPr>
        <w:ind w:left="885" w:hanging="420"/>
      </w:pPr>
    </w:lvl>
    <w:lvl w:ilvl="1" w:tplc="04090019" w:tentative="1">
      <w:start w:val="1"/>
      <w:numFmt w:val="lowerLetter"/>
      <w:lvlText w:val="%2)"/>
      <w:lvlJc w:val="left"/>
      <w:pPr>
        <w:ind w:left="1305" w:hanging="420"/>
      </w:pPr>
    </w:lvl>
    <w:lvl w:ilvl="2" w:tplc="0409001B" w:tentative="1">
      <w:start w:val="1"/>
      <w:numFmt w:val="lowerRoman"/>
      <w:lvlText w:val="%3."/>
      <w:lvlJc w:val="right"/>
      <w:pPr>
        <w:ind w:left="1725" w:hanging="420"/>
      </w:pPr>
    </w:lvl>
    <w:lvl w:ilvl="3" w:tplc="0409000F" w:tentative="1">
      <w:start w:val="1"/>
      <w:numFmt w:val="decimal"/>
      <w:lvlText w:val="%4."/>
      <w:lvlJc w:val="left"/>
      <w:pPr>
        <w:ind w:left="2145" w:hanging="420"/>
      </w:pPr>
    </w:lvl>
    <w:lvl w:ilvl="4" w:tplc="04090019" w:tentative="1">
      <w:start w:val="1"/>
      <w:numFmt w:val="lowerLetter"/>
      <w:lvlText w:val="%5)"/>
      <w:lvlJc w:val="left"/>
      <w:pPr>
        <w:ind w:left="2565" w:hanging="420"/>
      </w:pPr>
    </w:lvl>
    <w:lvl w:ilvl="5" w:tplc="0409001B" w:tentative="1">
      <w:start w:val="1"/>
      <w:numFmt w:val="lowerRoman"/>
      <w:lvlText w:val="%6."/>
      <w:lvlJc w:val="right"/>
      <w:pPr>
        <w:ind w:left="2985" w:hanging="420"/>
      </w:pPr>
    </w:lvl>
    <w:lvl w:ilvl="6" w:tplc="0409000F" w:tentative="1">
      <w:start w:val="1"/>
      <w:numFmt w:val="decimal"/>
      <w:lvlText w:val="%7."/>
      <w:lvlJc w:val="left"/>
      <w:pPr>
        <w:ind w:left="3405" w:hanging="420"/>
      </w:pPr>
    </w:lvl>
    <w:lvl w:ilvl="7" w:tplc="04090019" w:tentative="1">
      <w:start w:val="1"/>
      <w:numFmt w:val="lowerLetter"/>
      <w:lvlText w:val="%8)"/>
      <w:lvlJc w:val="left"/>
      <w:pPr>
        <w:ind w:left="3825" w:hanging="420"/>
      </w:pPr>
    </w:lvl>
    <w:lvl w:ilvl="8" w:tplc="0409001B" w:tentative="1">
      <w:start w:val="1"/>
      <w:numFmt w:val="lowerRoman"/>
      <w:lvlText w:val="%9."/>
      <w:lvlJc w:val="right"/>
      <w:pPr>
        <w:ind w:left="4245" w:hanging="420"/>
      </w:pPr>
    </w:lvl>
  </w:abstractNum>
  <w:abstractNum w:abstractNumId="6">
    <w:nsid w:val="657D3FBC"/>
    <w:multiLevelType w:val="multilevel"/>
    <w:tmpl w:val="657D3FBC"/>
    <w:lvl w:ilvl="0">
      <w:start w:val="1"/>
      <w:numFmt w:val="upperLetter"/>
      <w:pStyle w:val="a6"/>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7"/>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8"/>
      <w:suff w:val="nothing"/>
      <w:lvlText w:val="%1.%2.%3　"/>
      <w:lvlJc w:val="left"/>
      <w:pPr>
        <w:ind w:left="0" w:firstLine="0"/>
      </w:pPr>
      <w:rPr>
        <w:rFonts w:ascii="黑体" w:eastAsia="黑体" w:hAnsi="Times New Roman" w:hint="eastAsia"/>
        <w:b w:val="0"/>
        <w:i w:val="0"/>
        <w:sz w:val="21"/>
      </w:rPr>
    </w:lvl>
    <w:lvl w:ilvl="3">
      <w:start w:val="1"/>
      <w:numFmt w:val="decimal"/>
      <w:pStyle w:val="a9"/>
      <w:suff w:val="nothing"/>
      <w:lvlText w:val="%1.%2.%3.%4　"/>
      <w:lvlJc w:val="left"/>
      <w:pPr>
        <w:ind w:left="0" w:firstLine="0"/>
      </w:pPr>
      <w:rPr>
        <w:rFonts w:ascii="黑体" w:eastAsia="黑体" w:hAnsi="Times New Roman" w:hint="eastAsia"/>
        <w:b w:val="0"/>
        <w:i w:val="0"/>
        <w:sz w:val="21"/>
      </w:rPr>
    </w:lvl>
    <w:lvl w:ilvl="4">
      <w:start w:val="1"/>
      <w:numFmt w:val="decimal"/>
      <w:pStyle w:val="aa"/>
      <w:suff w:val="nothing"/>
      <w:lvlText w:val="%1.%2.%3.%4.%5　"/>
      <w:lvlJc w:val="left"/>
      <w:pPr>
        <w:ind w:left="0" w:firstLine="0"/>
      </w:pPr>
      <w:rPr>
        <w:rFonts w:ascii="黑体" w:eastAsia="黑体" w:hAnsi="Times New Roman" w:hint="eastAsia"/>
        <w:b w:val="0"/>
        <w:i w:val="0"/>
        <w:sz w:val="21"/>
      </w:rPr>
    </w:lvl>
    <w:lvl w:ilvl="5">
      <w:start w:val="1"/>
      <w:numFmt w:val="decimal"/>
      <w:pStyle w:val="ab"/>
      <w:suff w:val="nothing"/>
      <w:lvlText w:val="%1.%2.%3.%4.%5.%6　"/>
      <w:lvlJc w:val="left"/>
      <w:pPr>
        <w:ind w:left="0" w:firstLine="0"/>
      </w:pPr>
      <w:rPr>
        <w:rFonts w:ascii="黑体" w:eastAsia="黑体" w:hAnsi="Times New Roman" w:hint="eastAsia"/>
        <w:b w:val="0"/>
        <w:i w:val="0"/>
        <w:sz w:val="21"/>
      </w:rPr>
    </w:lvl>
    <w:lvl w:ilvl="6">
      <w:start w:val="1"/>
      <w:numFmt w:val="decimal"/>
      <w:pStyle w:val="ac"/>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816F2"/>
    <w:rsid w:val="00012CDB"/>
    <w:rsid w:val="00014274"/>
    <w:rsid w:val="000178B1"/>
    <w:rsid w:val="000245C9"/>
    <w:rsid w:val="00041C06"/>
    <w:rsid w:val="00043039"/>
    <w:rsid w:val="00053825"/>
    <w:rsid w:val="00053C5A"/>
    <w:rsid w:val="00065E9D"/>
    <w:rsid w:val="00067F4F"/>
    <w:rsid w:val="000703C0"/>
    <w:rsid w:val="00071B62"/>
    <w:rsid w:val="00075C9A"/>
    <w:rsid w:val="000775CE"/>
    <w:rsid w:val="000806CB"/>
    <w:rsid w:val="00084598"/>
    <w:rsid w:val="0008701B"/>
    <w:rsid w:val="00090A15"/>
    <w:rsid w:val="0009250C"/>
    <w:rsid w:val="000948A0"/>
    <w:rsid w:val="00095A78"/>
    <w:rsid w:val="00095FC1"/>
    <w:rsid w:val="000960DF"/>
    <w:rsid w:val="000976A6"/>
    <w:rsid w:val="000A19D6"/>
    <w:rsid w:val="000A525A"/>
    <w:rsid w:val="000A6C64"/>
    <w:rsid w:val="000B2E40"/>
    <w:rsid w:val="000B32E9"/>
    <w:rsid w:val="000B5948"/>
    <w:rsid w:val="000C20DD"/>
    <w:rsid w:val="000C58F9"/>
    <w:rsid w:val="000C6E55"/>
    <w:rsid w:val="000D7A37"/>
    <w:rsid w:val="000D7D07"/>
    <w:rsid w:val="000F0890"/>
    <w:rsid w:val="000F65BF"/>
    <w:rsid w:val="000F6CC0"/>
    <w:rsid w:val="0010066B"/>
    <w:rsid w:val="001021A7"/>
    <w:rsid w:val="001065B1"/>
    <w:rsid w:val="00113EAF"/>
    <w:rsid w:val="00116633"/>
    <w:rsid w:val="001217AA"/>
    <w:rsid w:val="001252A1"/>
    <w:rsid w:val="00127D39"/>
    <w:rsid w:val="001300DC"/>
    <w:rsid w:val="00131B71"/>
    <w:rsid w:val="00136BED"/>
    <w:rsid w:val="00140FCD"/>
    <w:rsid w:val="00143D7C"/>
    <w:rsid w:val="00146CDE"/>
    <w:rsid w:val="00150933"/>
    <w:rsid w:val="00151924"/>
    <w:rsid w:val="00171AA3"/>
    <w:rsid w:val="001727AB"/>
    <w:rsid w:val="001816F2"/>
    <w:rsid w:val="00182A9F"/>
    <w:rsid w:val="00183AB7"/>
    <w:rsid w:val="00183BE4"/>
    <w:rsid w:val="00185724"/>
    <w:rsid w:val="0018658D"/>
    <w:rsid w:val="00192CC2"/>
    <w:rsid w:val="001A5D4D"/>
    <w:rsid w:val="001A76CD"/>
    <w:rsid w:val="001B433E"/>
    <w:rsid w:val="001C1BD1"/>
    <w:rsid w:val="001C4484"/>
    <w:rsid w:val="001C4876"/>
    <w:rsid w:val="001C511A"/>
    <w:rsid w:val="001C6A38"/>
    <w:rsid w:val="001D195B"/>
    <w:rsid w:val="001D4A8E"/>
    <w:rsid w:val="001E09BC"/>
    <w:rsid w:val="001E418B"/>
    <w:rsid w:val="001E46DC"/>
    <w:rsid w:val="001F1E26"/>
    <w:rsid w:val="0020169D"/>
    <w:rsid w:val="00202C93"/>
    <w:rsid w:val="00212185"/>
    <w:rsid w:val="002141AA"/>
    <w:rsid w:val="002162F2"/>
    <w:rsid w:val="002200DD"/>
    <w:rsid w:val="00220E02"/>
    <w:rsid w:val="0022358D"/>
    <w:rsid w:val="00223BBF"/>
    <w:rsid w:val="002279D7"/>
    <w:rsid w:val="00233F12"/>
    <w:rsid w:val="00241660"/>
    <w:rsid w:val="0024609D"/>
    <w:rsid w:val="00246603"/>
    <w:rsid w:val="00247808"/>
    <w:rsid w:val="00252B32"/>
    <w:rsid w:val="00270197"/>
    <w:rsid w:val="0027232F"/>
    <w:rsid w:val="00283B08"/>
    <w:rsid w:val="00287F76"/>
    <w:rsid w:val="002A1977"/>
    <w:rsid w:val="002B1D26"/>
    <w:rsid w:val="002B58E3"/>
    <w:rsid w:val="002B5E01"/>
    <w:rsid w:val="002C446E"/>
    <w:rsid w:val="002D10FF"/>
    <w:rsid w:val="002E3307"/>
    <w:rsid w:val="002E3C9C"/>
    <w:rsid w:val="002F3336"/>
    <w:rsid w:val="002F3B25"/>
    <w:rsid w:val="002F3BF8"/>
    <w:rsid w:val="002F7B11"/>
    <w:rsid w:val="00300C12"/>
    <w:rsid w:val="00300C8E"/>
    <w:rsid w:val="00301962"/>
    <w:rsid w:val="003069CA"/>
    <w:rsid w:val="00320CCD"/>
    <w:rsid w:val="00326E88"/>
    <w:rsid w:val="003323A7"/>
    <w:rsid w:val="003329CA"/>
    <w:rsid w:val="00332E6B"/>
    <w:rsid w:val="00346D3C"/>
    <w:rsid w:val="0034707A"/>
    <w:rsid w:val="0035468B"/>
    <w:rsid w:val="00357679"/>
    <w:rsid w:val="0036274C"/>
    <w:rsid w:val="00365F33"/>
    <w:rsid w:val="003671BA"/>
    <w:rsid w:val="00372B49"/>
    <w:rsid w:val="00373024"/>
    <w:rsid w:val="00375A8D"/>
    <w:rsid w:val="00385047"/>
    <w:rsid w:val="003912D8"/>
    <w:rsid w:val="00392B7E"/>
    <w:rsid w:val="00394D6A"/>
    <w:rsid w:val="003A482E"/>
    <w:rsid w:val="003A4D86"/>
    <w:rsid w:val="003B26A5"/>
    <w:rsid w:val="003C07B1"/>
    <w:rsid w:val="003C3517"/>
    <w:rsid w:val="003C5116"/>
    <w:rsid w:val="003E0C50"/>
    <w:rsid w:val="003E1ED4"/>
    <w:rsid w:val="003E2F9C"/>
    <w:rsid w:val="003E4BF1"/>
    <w:rsid w:val="003E62CF"/>
    <w:rsid w:val="003F75CB"/>
    <w:rsid w:val="00410C9E"/>
    <w:rsid w:val="0041257A"/>
    <w:rsid w:val="0042380C"/>
    <w:rsid w:val="00435E84"/>
    <w:rsid w:val="00437FB9"/>
    <w:rsid w:val="004401A2"/>
    <w:rsid w:val="00440DD4"/>
    <w:rsid w:val="004440E3"/>
    <w:rsid w:val="00445B44"/>
    <w:rsid w:val="00447EE2"/>
    <w:rsid w:val="004509A5"/>
    <w:rsid w:val="00450A52"/>
    <w:rsid w:val="004536CE"/>
    <w:rsid w:val="00453C95"/>
    <w:rsid w:val="00453FC6"/>
    <w:rsid w:val="00456AD4"/>
    <w:rsid w:val="00464946"/>
    <w:rsid w:val="004742B6"/>
    <w:rsid w:val="0048057A"/>
    <w:rsid w:val="00485790"/>
    <w:rsid w:val="00491AB8"/>
    <w:rsid w:val="00493B4F"/>
    <w:rsid w:val="004960CC"/>
    <w:rsid w:val="004A20D1"/>
    <w:rsid w:val="004A4B00"/>
    <w:rsid w:val="004B6C80"/>
    <w:rsid w:val="004C152D"/>
    <w:rsid w:val="004C5389"/>
    <w:rsid w:val="004D37E2"/>
    <w:rsid w:val="004D7CA3"/>
    <w:rsid w:val="004E2275"/>
    <w:rsid w:val="004E6857"/>
    <w:rsid w:val="004F71B4"/>
    <w:rsid w:val="004F795C"/>
    <w:rsid w:val="00507897"/>
    <w:rsid w:val="00512CC7"/>
    <w:rsid w:val="00514286"/>
    <w:rsid w:val="00517DCA"/>
    <w:rsid w:val="005208C4"/>
    <w:rsid w:val="0052717A"/>
    <w:rsid w:val="00530E58"/>
    <w:rsid w:val="005314E4"/>
    <w:rsid w:val="00531A23"/>
    <w:rsid w:val="00551A1F"/>
    <w:rsid w:val="00551D6C"/>
    <w:rsid w:val="00565C79"/>
    <w:rsid w:val="00571F4A"/>
    <w:rsid w:val="0057232E"/>
    <w:rsid w:val="00573F86"/>
    <w:rsid w:val="005744F8"/>
    <w:rsid w:val="00575992"/>
    <w:rsid w:val="00576392"/>
    <w:rsid w:val="0058170F"/>
    <w:rsid w:val="00582ACA"/>
    <w:rsid w:val="0058405F"/>
    <w:rsid w:val="00596943"/>
    <w:rsid w:val="005A2DFC"/>
    <w:rsid w:val="005A75B7"/>
    <w:rsid w:val="005B29E6"/>
    <w:rsid w:val="005C07D2"/>
    <w:rsid w:val="005C6EDD"/>
    <w:rsid w:val="005D2BE1"/>
    <w:rsid w:val="005E05D7"/>
    <w:rsid w:val="005E4875"/>
    <w:rsid w:val="005F1ACC"/>
    <w:rsid w:val="005F1B31"/>
    <w:rsid w:val="005F6B62"/>
    <w:rsid w:val="00600A67"/>
    <w:rsid w:val="00604FED"/>
    <w:rsid w:val="00612221"/>
    <w:rsid w:val="00613EBB"/>
    <w:rsid w:val="006162E8"/>
    <w:rsid w:val="0061673D"/>
    <w:rsid w:val="006175D8"/>
    <w:rsid w:val="006206C0"/>
    <w:rsid w:val="0063032B"/>
    <w:rsid w:val="00633C48"/>
    <w:rsid w:val="0066157A"/>
    <w:rsid w:val="00675D29"/>
    <w:rsid w:val="00677FA4"/>
    <w:rsid w:val="00685047"/>
    <w:rsid w:val="00687E96"/>
    <w:rsid w:val="006906B7"/>
    <w:rsid w:val="00692B02"/>
    <w:rsid w:val="0069744A"/>
    <w:rsid w:val="006A4D44"/>
    <w:rsid w:val="006B0630"/>
    <w:rsid w:val="006B3D1A"/>
    <w:rsid w:val="006C495D"/>
    <w:rsid w:val="006D0AC4"/>
    <w:rsid w:val="006D29E4"/>
    <w:rsid w:val="006D3285"/>
    <w:rsid w:val="006D548C"/>
    <w:rsid w:val="00701A90"/>
    <w:rsid w:val="00702AB9"/>
    <w:rsid w:val="007106A7"/>
    <w:rsid w:val="007234BE"/>
    <w:rsid w:val="0072794E"/>
    <w:rsid w:val="00730D5A"/>
    <w:rsid w:val="00734CDA"/>
    <w:rsid w:val="007350BF"/>
    <w:rsid w:val="00735C40"/>
    <w:rsid w:val="007540E0"/>
    <w:rsid w:val="00757529"/>
    <w:rsid w:val="00763885"/>
    <w:rsid w:val="00772843"/>
    <w:rsid w:val="00780A50"/>
    <w:rsid w:val="007834B8"/>
    <w:rsid w:val="00787036"/>
    <w:rsid w:val="00792EF5"/>
    <w:rsid w:val="007A39CB"/>
    <w:rsid w:val="007A7270"/>
    <w:rsid w:val="007B3F8A"/>
    <w:rsid w:val="007C1A30"/>
    <w:rsid w:val="007C688F"/>
    <w:rsid w:val="007C78CD"/>
    <w:rsid w:val="007D140A"/>
    <w:rsid w:val="007D2E76"/>
    <w:rsid w:val="007D3C3E"/>
    <w:rsid w:val="007D4263"/>
    <w:rsid w:val="007E43F5"/>
    <w:rsid w:val="007E4B75"/>
    <w:rsid w:val="007E5849"/>
    <w:rsid w:val="007F1FB7"/>
    <w:rsid w:val="007F4456"/>
    <w:rsid w:val="007F4772"/>
    <w:rsid w:val="007F75E8"/>
    <w:rsid w:val="007F7AC1"/>
    <w:rsid w:val="007F7E68"/>
    <w:rsid w:val="00801689"/>
    <w:rsid w:val="00802443"/>
    <w:rsid w:val="008152DE"/>
    <w:rsid w:val="00816460"/>
    <w:rsid w:val="00816BC0"/>
    <w:rsid w:val="00817389"/>
    <w:rsid w:val="00820F08"/>
    <w:rsid w:val="00826CCD"/>
    <w:rsid w:val="008376C7"/>
    <w:rsid w:val="008415D5"/>
    <w:rsid w:val="008419D9"/>
    <w:rsid w:val="00854CFE"/>
    <w:rsid w:val="0086571C"/>
    <w:rsid w:val="0086669C"/>
    <w:rsid w:val="00867F64"/>
    <w:rsid w:val="00877941"/>
    <w:rsid w:val="0088168A"/>
    <w:rsid w:val="00884EDE"/>
    <w:rsid w:val="00884F21"/>
    <w:rsid w:val="008855A4"/>
    <w:rsid w:val="008871E1"/>
    <w:rsid w:val="008A241E"/>
    <w:rsid w:val="008A4C37"/>
    <w:rsid w:val="008A4FB0"/>
    <w:rsid w:val="008B037B"/>
    <w:rsid w:val="008C21A2"/>
    <w:rsid w:val="008C2A31"/>
    <w:rsid w:val="008C7920"/>
    <w:rsid w:val="008D10E7"/>
    <w:rsid w:val="008D13D0"/>
    <w:rsid w:val="008D1A24"/>
    <w:rsid w:val="008D363F"/>
    <w:rsid w:val="008E6978"/>
    <w:rsid w:val="008E7C5F"/>
    <w:rsid w:val="008F15F6"/>
    <w:rsid w:val="008F2426"/>
    <w:rsid w:val="008F3C6B"/>
    <w:rsid w:val="00905884"/>
    <w:rsid w:val="00905B4C"/>
    <w:rsid w:val="00912461"/>
    <w:rsid w:val="009160F4"/>
    <w:rsid w:val="00921C5B"/>
    <w:rsid w:val="009235D1"/>
    <w:rsid w:val="0092429F"/>
    <w:rsid w:val="009267A2"/>
    <w:rsid w:val="009277DC"/>
    <w:rsid w:val="00930258"/>
    <w:rsid w:val="00932635"/>
    <w:rsid w:val="00941748"/>
    <w:rsid w:val="00964186"/>
    <w:rsid w:val="00964F1A"/>
    <w:rsid w:val="009668A6"/>
    <w:rsid w:val="00970E30"/>
    <w:rsid w:val="00972692"/>
    <w:rsid w:val="00985046"/>
    <w:rsid w:val="0099595E"/>
    <w:rsid w:val="00997E28"/>
    <w:rsid w:val="009A1500"/>
    <w:rsid w:val="009A273A"/>
    <w:rsid w:val="009A5F8D"/>
    <w:rsid w:val="009A7D3D"/>
    <w:rsid w:val="009B3DE0"/>
    <w:rsid w:val="009B74DB"/>
    <w:rsid w:val="009B7E9E"/>
    <w:rsid w:val="009C3FB8"/>
    <w:rsid w:val="009C4C8C"/>
    <w:rsid w:val="009C6D36"/>
    <w:rsid w:val="009C73E9"/>
    <w:rsid w:val="009D3EED"/>
    <w:rsid w:val="009E1116"/>
    <w:rsid w:val="009F5852"/>
    <w:rsid w:val="00A0105E"/>
    <w:rsid w:val="00A04166"/>
    <w:rsid w:val="00A12A1B"/>
    <w:rsid w:val="00A211E9"/>
    <w:rsid w:val="00A22439"/>
    <w:rsid w:val="00A231F8"/>
    <w:rsid w:val="00A24B96"/>
    <w:rsid w:val="00A4193B"/>
    <w:rsid w:val="00A47EA5"/>
    <w:rsid w:val="00A50023"/>
    <w:rsid w:val="00A561B0"/>
    <w:rsid w:val="00A60A22"/>
    <w:rsid w:val="00A60DCC"/>
    <w:rsid w:val="00A6462F"/>
    <w:rsid w:val="00A674B3"/>
    <w:rsid w:val="00A704FC"/>
    <w:rsid w:val="00A8016F"/>
    <w:rsid w:val="00A80835"/>
    <w:rsid w:val="00A858F5"/>
    <w:rsid w:val="00A97C46"/>
    <w:rsid w:val="00AA211F"/>
    <w:rsid w:val="00AA3165"/>
    <w:rsid w:val="00AA5F5C"/>
    <w:rsid w:val="00AA69A3"/>
    <w:rsid w:val="00AB2140"/>
    <w:rsid w:val="00AB2552"/>
    <w:rsid w:val="00AB2C6E"/>
    <w:rsid w:val="00AB7356"/>
    <w:rsid w:val="00AC1EFC"/>
    <w:rsid w:val="00AC33F5"/>
    <w:rsid w:val="00AD4229"/>
    <w:rsid w:val="00AD47DB"/>
    <w:rsid w:val="00AD6E30"/>
    <w:rsid w:val="00AE2EDB"/>
    <w:rsid w:val="00AF2E65"/>
    <w:rsid w:val="00AF4B0C"/>
    <w:rsid w:val="00AF5157"/>
    <w:rsid w:val="00AF7619"/>
    <w:rsid w:val="00B13DFF"/>
    <w:rsid w:val="00B15A78"/>
    <w:rsid w:val="00B15DBA"/>
    <w:rsid w:val="00B16A43"/>
    <w:rsid w:val="00B308C7"/>
    <w:rsid w:val="00B31421"/>
    <w:rsid w:val="00B50195"/>
    <w:rsid w:val="00B530F0"/>
    <w:rsid w:val="00B572DE"/>
    <w:rsid w:val="00B60289"/>
    <w:rsid w:val="00B61E9E"/>
    <w:rsid w:val="00B621CE"/>
    <w:rsid w:val="00B62280"/>
    <w:rsid w:val="00B72E82"/>
    <w:rsid w:val="00B73C13"/>
    <w:rsid w:val="00B76196"/>
    <w:rsid w:val="00B80B83"/>
    <w:rsid w:val="00B832C6"/>
    <w:rsid w:val="00B83D70"/>
    <w:rsid w:val="00B908A4"/>
    <w:rsid w:val="00B91BF5"/>
    <w:rsid w:val="00B96B8E"/>
    <w:rsid w:val="00B96F11"/>
    <w:rsid w:val="00BA2768"/>
    <w:rsid w:val="00BA2A7A"/>
    <w:rsid w:val="00BA637C"/>
    <w:rsid w:val="00BA66F7"/>
    <w:rsid w:val="00BA6BD1"/>
    <w:rsid w:val="00BD05E8"/>
    <w:rsid w:val="00BD0A56"/>
    <w:rsid w:val="00BD5070"/>
    <w:rsid w:val="00BE62EC"/>
    <w:rsid w:val="00BF7723"/>
    <w:rsid w:val="00C0352D"/>
    <w:rsid w:val="00C04B6E"/>
    <w:rsid w:val="00C0518E"/>
    <w:rsid w:val="00C13FE2"/>
    <w:rsid w:val="00C20EF5"/>
    <w:rsid w:val="00C31237"/>
    <w:rsid w:val="00C33291"/>
    <w:rsid w:val="00C36C00"/>
    <w:rsid w:val="00C429B5"/>
    <w:rsid w:val="00C434D2"/>
    <w:rsid w:val="00C50D18"/>
    <w:rsid w:val="00C5734E"/>
    <w:rsid w:val="00C62CBD"/>
    <w:rsid w:val="00C63B73"/>
    <w:rsid w:val="00C70FE6"/>
    <w:rsid w:val="00C81187"/>
    <w:rsid w:val="00C83A8D"/>
    <w:rsid w:val="00C93937"/>
    <w:rsid w:val="00CA0977"/>
    <w:rsid w:val="00CB29DD"/>
    <w:rsid w:val="00CB581F"/>
    <w:rsid w:val="00CB7814"/>
    <w:rsid w:val="00CC077C"/>
    <w:rsid w:val="00CC2B6C"/>
    <w:rsid w:val="00CC37CA"/>
    <w:rsid w:val="00CC46AC"/>
    <w:rsid w:val="00CD3CAA"/>
    <w:rsid w:val="00CE29D3"/>
    <w:rsid w:val="00CE2B4F"/>
    <w:rsid w:val="00CF0125"/>
    <w:rsid w:val="00CF2BD2"/>
    <w:rsid w:val="00CF3E5A"/>
    <w:rsid w:val="00CF4DB3"/>
    <w:rsid w:val="00D030FD"/>
    <w:rsid w:val="00D0375E"/>
    <w:rsid w:val="00D04B30"/>
    <w:rsid w:val="00D04FDE"/>
    <w:rsid w:val="00D05712"/>
    <w:rsid w:val="00D05AA7"/>
    <w:rsid w:val="00D15935"/>
    <w:rsid w:val="00D16C6A"/>
    <w:rsid w:val="00D215CB"/>
    <w:rsid w:val="00D21D7E"/>
    <w:rsid w:val="00D25498"/>
    <w:rsid w:val="00D27C98"/>
    <w:rsid w:val="00D37499"/>
    <w:rsid w:val="00D41DE2"/>
    <w:rsid w:val="00D42421"/>
    <w:rsid w:val="00D46D67"/>
    <w:rsid w:val="00D55BE1"/>
    <w:rsid w:val="00D65D4C"/>
    <w:rsid w:val="00D75820"/>
    <w:rsid w:val="00D76796"/>
    <w:rsid w:val="00D767D2"/>
    <w:rsid w:val="00D94826"/>
    <w:rsid w:val="00DA41B1"/>
    <w:rsid w:val="00DB49D7"/>
    <w:rsid w:val="00DC1D9D"/>
    <w:rsid w:val="00DC5C26"/>
    <w:rsid w:val="00DD7DE3"/>
    <w:rsid w:val="00DE5879"/>
    <w:rsid w:val="00DF15BA"/>
    <w:rsid w:val="00DF1E47"/>
    <w:rsid w:val="00DF3C7F"/>
    <w:rsid w:val="00DF78B6"/>
    <w:rsid w:val="00E01391"/>
    <w:rsid w:val="00E02FAF"/>
    <w:rsid w:val="00E148F3"/>
    <w:rsid w:val="00E16121"/>
    <w:rsid w:val="00E214DA"/>
    <w:rsid w:val="00E240BA"/>
    <w:rsid w:val="00E326F7"/>
    <w:rsid w:val="00E350C6"/>
    <w:rsid w:val="00E42026"/>
    <w:rsid w:val="00E444DB"/>
    <w:rsid w:val="00E4588D"/>
    <w:rsid w:val="00E5177A"/>
    <w:rsid w:val="00E5267D"/>
    <w:rsid w:val="00E52B71"/>
    <w:rsid w:val="00E52C87"/>
    <w:rsid w:val="00E54182"/>
    <w:rsid w:val="00E55BAC"/>
    <w:rsid w:val="00E6142E"/>
    <w:rsid w:val="00E66FB4"/>
    <w:rsid w:val="00E717E3"/>
    <w:rsid w:val="00E87029"/>
    <w:rsid w:val="00E91E53"/>
    <w:rsid w:val="00E9740A"/>
    <w:rsid w:val="00EA00DD"/>
    <w:rsid w:val="00EA2AE5"/>
    <w:rsid w:val="00EA67C4"/>
    <w:rsid w:val="00EB567C"/>
    <w:rsid w:val="00EC014D"/>
    <w:rsid w:val="00EC1662"/>
    <w:rsid w:val="00EC2D96"/>
    <w:rsid w:val="00EC6C72"/>
    <w:rsid w:val="00ED4F87"/>
    <w:rsid w:val="00EE3DA2"/>
    <w:rsid w:val="00EE447C"/>
    <w:rsid w:val="00EE5762"/>
    <w:rsid w:val="00EF019C"/>
    <w:rsid w:val="00EF0261"/>
    <w:rsid w:val="00F12159"/>
    <w:rsid w:val="00F3051B"/>
    <w:rsid w:val="00F31CB7"/>
    <w:rsid w:val="00F33D68"/>
    <w:rsid w:val="00F433C8"/>
    <w:rsid w:val="00F452C0"/>
    <w:rsid w:val="00F47578"/>
    <w:rsid w:val="00F636A8"/>
    <w:rsid w:val="00F64C3A"/>
    <w:rsid w:val="00F6589E"/>
    <w:rsid w:val="00F65C59"/>
    <w:rsid w:val="00F717E4"/>
    <w:rsid w:val="00F728BC"/>
    <w:rsid w:val="00F76C1A"/>
    <w:rsid w:val="00F77ACE"/>
    <w:rsid w:val="00F77E09"/>
    <w:rsid w:val="00F82ABA"/>
    <w:rsid w:val="00F8379C"/>
    <w:rsid w:val="00F93713"/>
    <w:rsid w:val="00F94754"/>
    <w:rsid w:val="00F966AC"/>
    <w:rsid w:val="00F979EA"/>
    <w:rsid w:val="00FA3A3C"/>
    <w:rsid w:val="00FB1BB4"/>
    <w:rsid w:val="00FB2113"/>
    <w:rsid w:val="00FB63FA"/>
    <w:rsid w:val="00FC63B3"/>
    <w:rsid w:val="00FD13B1"/>
    <w:rsid w:val="00FD4B27"/>
    <w:rsid w:val="00FD6276"/>
    <w:rsid w:val="00FD7809"/>
    <w:rsid w:val="00FE2F83"/>
    <w:rsid w:val="00FE3B36"/>
    <w:rsid w:val="00FE6251"/>
    <w:rsid w:val="00FF063E"/>
    <w:rsid w:val="00FF3B99"/>
    <w:rsid w:val="00FF3CAB"/>
    <w:rsid w:val="018F7766"/>
    <w:rsid w:val="05D05D4F"/>
    <w:rsid w:val="061D2B1F"/>
    <w:rsid w:val="077D5F3A"/>
    <w:rsid w:val="145465C3"/>
    <w:rsid w:val="2098738E"/>
    <w:rsid w:val="239439A9"/>
    <w:rsid w:val="31B05BF9"/>
    <w:rsid w:val="37EF7641"/>
    <w:rsid w:val="404F7570"/>
    <w:rsid w:val="4F99485D"/>
    <w:rsid w:val="53151B92"/>
    <w:rsid w:val="56B22792"/>
    <w:rsid w:val="5D892AF7"/>
    <w:rsid w:val="6BE30638"/>
    <w:rsid w:val="71E15F6E"/>
    <w:rsid w:val="7C56196E"/>
  </w:rsids>
  <m:mathPr>
    <m:mathFont m:val="Cambria Math"/>
    <m:brkBin m:val="before"/>
    <m:brkBinSub m:val="--"/>
    <m:smallFrac/>
    <m:dispDef/>
    <m:lMargin m:val="0"/>
    <m:rMargin m:val="0"/>
    <m:defJc m:val="centerGroup"/>
    <m:wrapIndent m:val="1440"/>
    <m:intLim m:val="subSup"/>
    <m:naryLim m:val="undOvr"/>
  </m:mathPr>
  <w:themeFontLang w:val="en-US" w:eastAsia="zh-CN" w:bidi="s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uiPriority="99" w:qFormat="1"/>
    <w:lsdException w:name="caption" w:qFormat="1"/>
    <w:lsdException w:name="page number" w:qFormat="1"/>
    <w:lsdException w:name="toa heading" w:semiHidden="0" w:unhideWhenUsed="0"/>
    <w:lsdException w:name="List" w:qFormat="1"/>
    <w:lsdException w:name="List Number" w:semiHidden="0" w:unhideWhenUsed="0"/>
    <w:lsdException w:name="List 2" w:semiHidden="0" w:unhideWhenUsed="0"/>
    <w:lsdException w:name="Title" w:semiHidden="0" w:unhideWhenUsed="0" w:qFormat="1"/>
    <w:lsdException w:name="Default Paragraph Font" w:uiPriority="1"/>
    <w:lsdException w:name="Body Text" w:qFormat="1"/>
    <w:lsdException w:name="Body Text Indent"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9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d">
    <w:name w:val="Normal"/>
    <w:qFormat/>
    <w:rsid w:val="00065E9D"/>
    <w:pPr>
      <w:widowControl w:val="0"/>
      <w:jc w:val="both"/>
    </w:pPr>
    <w:rPr>
      <w:kern w:val="2"/>
      <w:sz w:val="21"/>
      <w:szCs w:val="24"/>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paragraph" w:styleId="af1">
    <w:name w:val="Body Text"/>
    <w:basedOn w:val="ad"/>
    <w:qFormat/>
    <w:rsid w:val="00065E9D"/>
    <w:pPr>
      <w:spacing w:after="120"/>
    </w:pPr>
    <w:rPr>
      <w:szCs w:val="20"/>
    </w:rPr>
  </w:style>
  <w:style w:type="paragraph" w:styleId="af2">
    <w:name w:val="Body Text Indent"/>
    <w:basedOn w:val="ad"/>
    <w:qFormat/>
    <w:rsid w:val="00065E9D"/>
    <w:pPr>
      <w:ind w:firstLineChars="200" w:firstLine="420"/>
    </w:pPr>
  </w:style>
  <w:style w:type="paragraph" w:styleId="af3">
    <w:name w:val="Balloon Text"/>
    <w:basedOn w:val="ad"/>
    <w:semiHidden/>
    <w:qFormat/>
    <w:rsid w:val="00065E9D"/>
    <w:rPr>
      <w:sz w:val="18"/>
      <w:szCs w:val="18"/>
    </w:rPr>
  </w:style>
  <w:style w:type="paragraph" w:styleId="af4">
    <w:name w:val="footer"/>
    <w:basedOn w:val="ad"/>
    <w:link w:val="Char"/>
    <w:uiPriority w:val="99"/>
    <w:qFormat/>
    <w:rsid w:val="00065E9D"/>
    <w:pPr>
      <w:tabs>
        <w:tab w:val="center" w:pos="4153"/>
        <w:tab w:val="right" w:pos="8306"/>
      </w:tabs>
      <w:snapToGrid w:val="0"/>
      <w:jc w:val="left"/>
    </w:pPr>
    <w:rPr>
      <w:sz w:val="18"/>
      <w:szCs w:val="20"/>
    </w:rPr>
  </w:style>
  <w:style w:type="paragraph" w:styleId="af5">
    <w:name w:val="header"/>
    <w:basedOn w:val="ad"/>
    <w:qFormat/>
    <w:rsid w:val="00065E9D"/>
    <w:pPr>
      <w:pBdr>
        <w:bottom w:val="single" w:sz="6" w:space="1" w:color="auto"/>
      </w:pBdr>
      <w:tabs>
        <w:tab w:val="center" w:pos="4153"/>
        <w:tab w:val="right" w:pos="8306"/>
      </w:tabs>
      <w:snapToGrid w:val="0"/>
      <w:jc w:val="center"/>
    </w:pPr>
    <w:rPr>
      <w:sz w:val="18"/>
      <w:szCs w:val="18"/>
    </w:rPr>
  </w:style>
  <w:style w:type="paragraph" w:styleId="af6">
    <w:name w:val="List"/>
    <w:basedOn w:val="ad"/>
    <w:qFormat/>
    <w:rsid w:val="00065E9D"/>
  </w:style>
  <w:style w:type="character" w:styleId="af7">
    <w:name w:val="page number"/>
    <w:basedOn w:val="ae"/>
    <w:qFormat/>
    <w:rsid w:val="00065E9D"/>
  </w:style>
  <w:style w:type="table" w:styleId="af8">
    <w:name w:val="Table Grid"/>
    <w:basedOn w:val="af"/>
    <w:uiPriority w:val="99"/>
    <w:qFormat/>
    <w:rsid w:val="00065E9D"/>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标准称谓"/>
    <w:next w:val="ad"/>
    <w:qFormat/>
    <w:rsid w:val="00065E9D"/>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character" w:customStyle="1" w:styleId="afa">
    <w:name w:val="发布"/>
    <w:rsid w:val="00065E9D"/>
    <w:rPr>
      <w:rFonts w:ascii="黑体" w:eastAsia="黑体"/>
      <w:spacing w:val="22"/>
      <w:w w:val="100"/>
      <w:position w:val="3"/>
      <w:sz w:val="28"/>
    </w:rPr>
  </w:style>
  <w:style w:type="paragraph" w:customStyle="1" w:styleId="afb">
    <w:name w:val="发布部门"/>
    <w:next w:val="ad"/>
    <w:qFormat/>
    <w:rsid w:val="00065E9D"/>
    <w:pPr>
      <w:framePr w:w="7433" w:h="585" w:hRule="exact" w:hSpace="180" w:vSpace="180" w:wrap="around" w:hAnchor="margin" w:xAlign="center" w:y="14401" w:anchorLock="1"/>
      <w:jc w:val="center"/>
    </w:pPr>
    <w:rPr>
      <w:rFonts w:ascii="宋体"/>
      <w:b/>
      <w:spacing w:val="20"/>
      <w:w w:val="135"/>
      <w:sz w:val="36"/>
    </w:rPr>
  </w:style>
  <w:style w:type="paragraph" w:customStyle="1" w:styleId="CharChar1Char">
    <w:name w:val="Char Char1 Char"/>
    <w:basedOn w:val="ad"/>
    <w:qFormat/>
    <w:rsid w:val="00065E9D"/>
    <w:pPr>
      <w:widowControl/>
      <w:spacing w:after="160" w:line="240" w:lineRule="exact"/>
      <w:jc w:val="left"/>
    </w:pPr>
    <w:rPr>
      <w:rFonts w:ascii="Verdana" w:eastAsia="仿宋_GB2312" w:hAnsi="Verdana" w:cs="”“Times New Roman”“"/>
      <w:kern w:val="0"/>
      <w:sz w:val="24"/>
      <w:szCs w:val="20"/>
      <w:lang w:eastAsia="en-US"/>
    </w:rPr>
  </w:style>
  <w:style w:type="paragraph" w:customStyle="1" w:styleId="afc">
    <w:name w:val="段"/>
    <w:link w:val="Char0"/>
    <w:qFormat/>
    <w:rsid w:val="00065E9D"/>
    <w:pPr>
      <w:tabs>
        <w:tab w:val="center" w:pos="4201"/>
        <w:tab w:val="right" w:leader="dot" w:pos="9298"/>
      </w:tabs>
      <w:autoSpaceDE w:val="0"/>
      <w:autoSpaceDN w:val="0"/>
      <w:ind w:firstLineChars="200" w:firstLine="420"/>
      <w:jc w:val="both"/>
    </w:pPr>
    <w:rPr>
      <w:rFonts w:ascii="宋体"/>
      <w:sz w:val="21"/>
    </w:rPr>
  </w:style>
  <w:style w:type="character" w:customStyle="1" w:styleId="Char0">
    <w:name w:val="段 Char"/>
    <w:link w:val="afc"/>
    <w:qFormat/>
    <w:rsid w:val="00065E9D"/>
    <w:rPr>
      <w:rFonts w:ascii="宋体"/>
      <w:sz w:val="21"/>
      <w:lang w:val="en-US" w:eastAsia="zh-CN" w:bidi="ar-SA"/>
    </w:rPr>
  </w:style>
  <w:style w:type="paragraph" w:customStyle="1" w:styleId="a1">
    <w:name w:val="一级条标题"/>
    <w:next w:val="afc"/>
    <w:rsid w:val="00065E9D"/>
    <w:pPr>
      <w:numPr>
        <w:ilvl w:val="1"/>
        <w:numId w:val="1"/>
      </w:numPr>
      <w:spacing w:beforeLines="50" w:afterLines="50"/>
      <w:outlineLvl w:val="2"/>
    </w:pPr>
    <w:rPr>
      <w:rFonts w:ascii="黑体" w:eastAsia="黑体"/>
      <w:sz w:val="21"/>
      <w:szCs w:val="21"/>
    </w:rPr>
  </w:style>
  <w:style w:type="paragraph" w:customStyle="1" w:styleId="a">
    <w:name w:val="章标题"/>
    <w:next w:val="afc"/>
    <w:rsid w:val="00065E9D"/>
    <w:pPr>
      <w:numPr>
        <w:ilvl w:val="1"/>
        <w:numId w:val="2"/>
      </w:numPr>
      <w:spacing w:beforeLines="100" w:afterLines="100"/>
      <w:jc w:val="both"/>
      <w:outlineLvl w:val="1"/>
    </w:pPr>
    <w:rPr>
      <w:rFonts w:ascii="黑体" w:eastAsia="黑体"/>
      <w:sz w:val="21"/>
    </w:rPr>
  </w:style>
  <w:style w:type="paragraph" w:customStyle="1" w:styleId="a0">
    <w:name w:val="二级条标题"/>
    <w:basedOn w:val="a1"/>
    <w:next w:val="afc"/>
    <w:qFormat/>
    <w:rsid w:val="00065E9D"/>
    <w:pPr>
      <w:numPr>
        <w:ilvl w:val="3"/>
        <w:numId w:val="2"/>
      </w:numPr>
      <w:spacing w:before="50" w:after="50"/>
      <w:outlineLvl w:val="3"/>
    </w:pPr>
  </w:style>
  <w:style w:type="paragraph" w:customStyle="1" w:styleId="a2">
    <w:name w:val="四级条标题"/>
    <w:basedOn w:val="ad"/>
    <w:next w:val="afc"/>
    <w:qFormat/>
    <w:rsid w:val="00065E9D"/>
    <w:pPr>
      <w:widowControl/>
      <w:numPr>
        <w:ilvl w:val="4"/>
        <w:numId w:val="1"/>
      </w:numPr>
      <w:spacing w:beforeLines="50" w:afterLines="50"/>
      <w:jc w:val="left"/>
      <w:outlineLvl w:val="5"/>
    </w:pPr>
    <w:rPr>
      <w:rFonts w:ascii="黑体" w:eastAsia="黑体"/>
      <w:kern w:val="0"/>
      <w:szCs w:val="21"/>
    </w:rPr>
  </w:style>
  <w:style w:type="paragraph" w:customStyle="1" w:styleId="a3">
    <w:name w:val="五级条标题"/>
    <w:basedOn w:val="a2"/>
    <w:next w:val="afc"/>
    <w:qFormat/>
    <w:rsid w:val="00065E9D"/>
    <w:pPr>
      <w:numPr>
        <w:ilvl w:val="5"/>
      </w:numPr>
      <w:outlineLvl w:val="6"/>
    </w:pPr>
  </w:style>
  <w:style w:type="paragraph" w:customStyle="1" w:styleId="a6">
    <w:name w:val="附录标识"/>
    <w:basedOn w:val="ad"/>
    <w:next w:val="afc"/>
    <w:rsid w:val="00065E9D"/>
    <w:pPr>
      <w:keepNext/>
      <w:widowControl/>
      <w:numPr>
        <w:numId w:val="3"/>
      </w:numPr>
      <w:shd w:val="clear" w:color="FFFFFF" w:fill="FFFFFF"/>
      <w:tabs>
        <w:tab w:val="left" w:pos="6405"/>
      </w:tabs>
      <w:spacing w:before="640" w:after="280"/>
      <w:jc w:val="center"/>
      <w:outlineLvl w:val="0"/>
    </w:pPr>
    <w:rPr>
      <w:rFonts w:ascii="黑体" w:eastAsia="黑体"/>
      <w:kern w:val="0"/>
      <w:szCs w:val="20"/>
    </w:rPr>
  </w:style>
  <w:style w:type="paragraph" w:customStyle="1" w:styleId="a9">
    <w:name w:val="附录二级条标题"/>
    <w:basedOn w:val="ad"/>
    <w:next w:val="afc"/>
    <w:qFormat/>
    <w:rsid w:val="00065E9D"/>
    <w:pPr>
      <w:widowControl/>
      <w:numPr>
        <w:ilvl w:val="3"/>
        <w:numId w:val="3"/>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a">
    <w:name w:val="附录三级条标题"/>
    <w:basedOn w:val="a9"/>
    <w:next w:val="afc"/>
    <w:qFormat/>
    <w:rsid w:val="00065E9D"/>
    <w:pPr>
      <w:numPr>
        <w:ilvl w:val="4"/>
      </w:numPr>
      <w:outlineLvl w:val="4"/>
    </w:pPr>
  </w:style>
  <w:style w:type="paragraph" w:customStyle="1" w:styleId="ab">
    <w:name w:val="附录四级条标题"/>
    <w:basedOn w:val="aa"/>
    <w:next w:val="afc"/>
    <w:qFormat/>
    <w:rsid w:val="00065E9D"/>
    <w:pPr>
      <w:numPr>
        <w:ilvl w:val="5"/>
      </w:numPr>
      <w:outlineLvl w:val="5"/>
    </w:pPr>
  </w:style>
  <w:style w:type="paragraph" w:customStyle="1" w:styleId="ac">
    <w:name w:val="附录五级条标题"/>
    <w:basedOn w:val="ab"/>
    <w:next w:val="afc"/>
    <w:rsid w:val="00065E9D"/>
    <w:pPr>
      <w:numPr>
        <w:ilvl w:val="6"/>
      </w:numPr>
      <w:outlineLvl w:val="6"/>
    </w:pPr>
  </w:style>
  <w:style w:type="paragraph" w:customStyle="1" w:styleId="a7">
    <w:name w:val="附录章标题"/>
    <w:next w:val="afc"/>
    <w:qFormat/>
    <w:rsid w:val="00065E9D"/>
    <w:pPr>
      <w:numPr>
        <w:ilvl w:val="1"/>
        <w:numId w:val="3"/>
      </w:numPr>
      <w:tabs>
        <w:tab w:val="left" w:pos="360"/>
      </w:tabs>
      <w:wordWrap w:val="0"/>
      <w:overflowPunct w:val="0"/>
      <w:autoSpaceDE w:val="0"/>
      <w:spacing w:beforeLines="100" w:afterLines="100"/>
      <w:jc w:val="both"/>
      <w:textAlignment w:val="baseline"/>
      <w:outlineLvl w:val="1"/>
    </w:pPr>
    <w:rPr>
      <w:rFonts w:ascii="黑体" w:eastAsia="黑体"/>
      <w:kern w:val="21"/>
      <w:sz w:val="21"/>
    </w:rPr>
  </w:style>
  <w:style w:type="paragraph" w:customStyle="1" w:styleId="a8">
    <w:name w:val="附录一级条标题"/>
    <w:basedOn w:val="a7"/>
    <w:next w:val="afc"/>
    <w:rsid w:val="00065E9D"/>
    <w:pPr>
      <w:numPr>
        <w:ilvl w:val="2"/>
      </w:numPr>
      <w:autoSpaceDN w:val="0"/>
      <w:spacing w:beforeLines="50" w:afterLines="50"/>
      <w:outlineLvl w:val="2"/>
    </w:pPr>
  </w:style>
  <w:style w:type="paragraph" w:customStyle="1" w:styleId="a4">
    <w:name w:val="附录图标号"/>
    <w:basedOn w:val="ad"/>
    <w:rsid w:val="00065E9D"/>
    <w:pPr>
      <w:keepNext/>
      <w:pageBreakBefore/>
      <w:widowControl/>
      <w:numPr>
        <w:numId w:val="4"/>
      </w:numPr>
      <w:spacing w:line="14" w:lineRule="exact"/>
      <w:ind w:left="0" w:firstLine="363"/>
      <w:jc w:val="center"/>
      <w:outlineLvl w:val="0"/>
    </w:pPr>
    <w:rPr>
      <w:color w:val="FFFFFF"/>
    </w:rPr>
  </w:style>
  <w:style w:type="paragraph" w:customStyle="1" w:styleId="a5">
    <w:name w:val="附录图标题"/>
    <w:basedOn w:val="ad"/>
    <w:next w:val="afc"/>
    <w:qFormat/>
    <w:rsid w:val="00065E9D"/>
    <w:pPr>
      <w:numPr>
        <w:ilvl w:val="1"/>
        <w:numId w:val="4"/>
      </w:numPr>
      <w:tabs>
        <w:tab w:val="left" w:pos="363"/>
      </w:tabs>
      <w:spacing w:beforeLines="50" w:afterLines="50"/>
      <w:ind w:left="0" w:firstLine="0"/>
      <w:jc w:val="center"/>
    </w:pPr>
    <w:rPr>
      <w:rFonts w:ascii="黑体" w:eastAsia="黑体"/>
      <w:szCs w:val="21"/>
    </w:rPr>
  </w:style>
  <w:style w:type="character" w:customStyle="1" w:styleId="1">
    <w:name w:val="占位符文本1"/>
    <w:basedOn w:val="ae"/>
    <w:uiPriority w:val="99"/>
    <w:semiHidden/>
    <w:rsid w:val="00065E9D"/>
    <w:rPr>
      <w:color w:val="808080"/>
    </w:rPr>
  </w:style>
  <w:style w:type="paragraph" w:customStyle="1" w:styleId="10">
    <w:name w:val="列出段落1"/>
    <w:basedOn w:val="ad"/>
    <w:uiPriority w:val="99"/>
    <w:unhideWhenUsed/>
    <w:rsid w:val="00065E9D"/>
    <w:pPr>
      <w:ind w:firstLineChars="200" w:firstLine="420"/>
    </w:pPr>
  </w:style>
  <w:style w:type="character" w:customStyle="1" w:styleId="2">
    <w:name w:val="占位符文本2"/>
    <w:basedOn w:val="ae"/>
    <w:uiPriority w:val="99"/>
    <w:unhideWhenUsed/>
    <w:rsid w:val="00065E9D"/>
    <w:rPr>
      <w:color w:val="808080"/>
    </w:rPr>
  </w:style>
  <w:style w:type="character" w:customStyle="1" w:styleId="Char1">
    <w:name w:val="段 Char1"/>
    <w:basedOn w:val="ae"/>
    <w:rsid w:val="00F82ABA"/>
    <w:rPr>
      <w:rFonts w:ascii="宋体"/>
      <w:sz w:val="21"/>
    </w:rPr>
  </w:style>
  <w:style w:type="paragraph" w:customStyle="1" w:styleId="afd">
    <w:name w:val="前言、引言标题"/>
    <w:next w:val="ad"/>
    <w:rsid w:val="00F82ABA"/>
    <w:pPr>
      <w:shd w:val="clear" w:color="FFFFFF" w:fill="FFFFFF"/>
      <w:spacing w:before="640" w:after="560"/>
      <w:ind w:left="885" w:hanging="420"/>
      <w:jc w:val="center"/>
      <w:outlineLvl w:val="0"/>
    </w:pPr>
    <w:rPr>
      <w:rFonts w:ascii="黑体" w:eastAsia="黑体"/>
      <w:sz w:val="32"/>
    </w:rPr>
  </w:style>
  <w:style w:type="paragraph" w:styleId="afe">
    <w:name w:val="List Paragraph"/>
    <w:basedOn w:val="ad"/>
    <w:uiPriority w:val="99"/>
    <w:unhideWhenUsed/>
    <w:rsid w:val="00AA69A3"/>
    <w:pPr>
      <w:ind w:firstLineChars="200" w:firstLine="420"/>
    </w:pPr>
  </w:style>
  <w:style w:type="character" w:styleId="aff">
    <w:name w:val="Placeholder Text"/>
    <w:basedOn w:val="ae"/>
    <w:uiPriority w:val="99"/>
    <w:unhideWhenUsed/>
    <w:rsid w:val="00EF0261"/>
    <w:rPr>
      <w:color w:val="808080"/>
    </w:rPr>
  </w:style>
  <w:style w:type="paragraph" w:customStyle="1" w:styleId="aff0">
    <w:name w:val="封面标准名称"/>
    <w:qFormat/>
    <w:rsid w:val="006B0630"/>
    <w:pPr>
      <w:framePr w:w="9638" w:h="6917" w:hRule="exact" w:wrap="around" w:hAnchor="margin" w:xAlign="center" w:y="5955" w:anchorLock="1"/>
      <w:widowControl w:val="0"/>
      <w:spacing w:line="680" w:lineRule="exact"/>
      <w:jc w:val="center"/>
      <w:textAlignment w:val="center"/>
    </w:pPr>
    <w:rPr>
      <w:rFonts w:ascii="黑体" w:eastAsia="黑体"/>
      <w:sz w:val="52"/>
    </w:rPr>
  </w:style>
  <w:style w:type="character" w:customStyle="1" w:styleId="Char">
    <w:name w:val="页脚 Char"/>
    <w:basedOn w:val="ae"/>
    <w:link w:val="af4"/>
    <w:uiPriority w:val="99"/>
    <w:rsid w:val="00AB2552"/>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d">
    <w:name w:val="Normal"/>
    <w:qFormat/>
    <w:pPr>
      <w:widowControl w:val="0"/>
      <w:jc w:val="both"/>
    </w:p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F993A2-3E0A-4FDC-8E1F-ADFBAABD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2</Pages>
  <Words>412</Words>
  <Characters>2349</Characters>
  <Application>Microsoft Office Word</Application>
  <DocSecurity>0</DocSecurity>
  <Lines>19</Lines>
  <Paragraphs>5</Paragraphs>
  <ScaleCrop>false</ScaleCrop>
  <Company>soft.netnest.com.cn</Company>
  <LinksUpToDate>false</LinksUpToDate>
  <CharactersWithSpaces>2756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饮料中乙基麦芽酚的测定方法草案</dc:title>
  <dc:creator>ABCD</dc:creator>
  <cp:lastModifiedBy>文印室</cp:lastModifiedBy>
  <cp:revision>80</cp:revision>
  <cp:lastPrinted>2017-03-06T01:29:00Z</cp:lastPrinted>
  <dcterms:created xsi:type="dcterms:W3CDTF">2016-12-26T01:36:00Z</dcterms:created>
  <dcterms:modified xsi:type="dcterms:W3CDTF">2017-03-06T01:28:00Z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