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45" w:rsidRPr="009F1BCF" w:rsidRDefault="00C14245" w:rsidP="00C14245">
      <w:pPr>
        <w:rPr>
          <w:rFonts w:eastAsia="黑体"/>
          <w:sz w:val="32"/>
          <w:szCs w:val="32"/>
        </w:rPr>
      </w:pPr>
      <w:r w:rsidRPr="009F1BCF">
        <w:rPr>
          <w:rFonts w:eastAsia="黑体"/>
          <w:sz w:val="32"/>
          <w:szCs w:val="32"/>
        </w:rPr>
        <w:t>附件</w:t>
      </w:r>
    </w:p>
    <w:p w:rsidR="00C14245" w:rsidRPr="009F1BCF" w:rsidRDefault="00C14245" w:rsidP="00C14245">
      <w:pPr>
        <w:tabs>
          <w:tab w:val="left" w:pos="2655"/>
        </w:tabs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C14245" w:rsidRPr="009F1BCF" w:rsidRDefault="00C14245" w:rsidP="00C14245">
      <w:pPr>
        <w:tabs>
          <w:tab w:val="left" w:pos="2655"/>
        </w:tabs>
        <w:spacing w:line="640" w:lineRule="exact"/>
        <w:jc w:val="center"/>
        <w:rPr>
          <w:rFonts w:eastAsia="方正小标宋简体"/>
          <w:sz w:val="44"/>
          <w:szCs w:val="44"/>
        </w:rPr>
      </w:pPr>
      <w:r w:rsidRPr="009F1BCF">
        <w:rPr>
          <w:rFonts w:eastAsia="方正小标宋简体"/>
          <w:sz w:val="44"/>
          <w:szCs w:val="44"/>
        </w:rPr>
        <w:t>蔬菜中敌百虫、丙溴磷、灭多威、克百威、</w:t>
      </w:r>
    </w:p>
    <w:p w:rsidR="00C14245" w:rsidRPr="009F1BCF" w:rsidRDefault="00C14245" w:rsidP="00C14245">
      <w:pPr>
        <w:tabs>
          <w:tab w:val="left" w:pos="2655"/>
        </w:tabs>
        <w:spacing w:line="640" w:lineRule="exact"/>
        <w:jc w:val="center"/>
        <w:rPr>
          <w:rFonts w:eastAsia="方正小标宋简体"/>
          <w:sz w:val="44"/>
          <w:szCs w:val="44"/>
        </w:rPr>
      </w:pPr>
      <w:r w:rsidRPr="009F1BCF">
        <w:rPr>
          <w:rFonts w:eastAsia="方正小标宋简体"/>
          <w:sz w:val="44"/>
          <w:szCs w:val="44"/>
        </w:rPr>
        <w:t>敌敌畏残留的快速检测（</w:t>
      </w:r>
      <w:r w:rsidRPr="009F1BCF">
        <w:rPr>
          <w:rFonts w:eastAsia="方正小标宋简体"/>
          <w:sz w:val="44"/>
          <w:szCs w:val="44"/>
        </w:rPr>
        <w:t>KJ201710</w:t>
      </w:r>
      <w:r w:rsidRPr="009F1BCF">
        <w:rPr>
          <w:rFonts w:eastAsia="方正小标宋简体"/>
          <w:sz w:val="44"/>
          <w:szCs w:val="44"/>
        </w:rPr>
        <w:t>）</w:t>
      </w:r>
    </w:p>
    <w:p w:rsidR="00C14245" w:rsidRPr="00840BE3" w:rsidRDefault="00C14245" w:rsidP="00C14245">
      <w:pPr>
        <w:tabs>
          <w:tab w:val="left" w:pos="2655"/>
        </w:tabs>
        <w:jc w:val="center"/>
        <w:rPr>
          <w:rFonts w:eastAsia="仿宋_GB2312"/>
          <w:sz w:val="44"/>
          <w:szCs w:val="44"/>
        </w:rPr>
      </w:pP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ascii="Times New Roman"/>
        </w:rPr>
      </w:pPr>
      <w:r w:rsidRPr="00AD7A7F">
        <w:rPr>
          <w:rFonts w:ascii="Times New Roman"/>
        </w:rPr>
        <w:t>范围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hAnsi="宋体"/>
        </w:rPr>
      </w:pPr>
      <w:r w:rsidRPr="00DF12B8">
        <w:rPr>
          <w:rFonts w:ascii="宋体" w:hAnsi="宋体"/>
        </w:rPr>
        <w:t>本方法规定了蔬菜中敌百虫、丙溴磷、灭多威、克百威、敌敌畏残留的快速检测方法。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hAnsi="宋体"/>
        </w:rPr>
      </w:pPr>
      <w:r w:rsidRPr="00DF12B8">
        <w:rPr>
          <w:rFonts w:ascii="宋体" w:hAnsi="宋体"/>
        </w:rPr>
        <w:t>本方法适用于油菜、菠菜、芹菜、韭菜等蔬菜中敌百虫、丙溴磷、灭多威、克百威、敌敌畏残留的快速测定。</w:t>
      </w:r>
    </w:p>
    <w:p w:rsidR="00C14245" w:rsidRPr="009F1BCF" w:rsidRDefault="00C14245" w:rsidP="00C14245">
      <w:pPr>
        <w:tabs>
          <w:tab w:val="left" w:pos="2655"/>
        </w:tabs>
        <w:jc w:val="center"/>
        <w:rPr>
          <w:rFonts w:eastAsia="方正小标宋简体"/>
          <w:sz w:val="32"/>
          <w:szCs w:val="32"/>
        </w:rPr>
      </w:pPr>
      <w:r w:rsidRPr="009F1BCF">
        <w:rPr>
          <w:rFonts w:eastAsia="方正小标宋简体"/>
          <w:sz w:val="32"/>
          <w:szCs w:val="32"/>
        </w:rPr>
        <w:t>酶抑制（率）法（分光光度法）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ascii="Times New Roman"/>
        </w:rPr>
      </w:pPr>
      <w:r w:rsidRPr="00AD7A7F">
        <w:rPr>
          <w:rFonts w:ascii="Times New Roman"/>
        </w:rPr>
        <w:t>原理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在一定条件下，有机磷和氨基甲酸酯类农药对胆碱酯酶正常功能有抑制作用，其抑制率与农药的浓度呈正相关。正常情况下，酶催化神经传导代谢产物（乙酰胆碱）水解，其水解产物与显色剂反应，产生黄色物质，用分光光度计在</w:t>
      </w:r>
      <w:r w:rsidRPr="00DF12B8">
        <w:rPr>
          <w:szCs w:val="20"/>
        </w:rPr>
        <w:t>412nm</w:t>
      </w:r>
      <w:r w:rsidRPr="00DF12B8">
        <w:rPr>
          <w:szCs w:val="20"/>
        </w:rPr>
        <w:t>处测定吸光度随时间的变化值，计算出抑制率。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ascii="Times New Roman"/>
        </w:rPr>
      </w:pPr>
      <w:r w:rsidRPr="00AD7A7F">
        <w:rPr>
          <w:rFonts w:ascii="Times New Roman"/>
        </w:rPr>
        <w:t>试剂和材料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除另有规定外，本方法所用试剂均为分析纯，水为</w:t>
      </w:r>
      <w:r w:rsidRPr="00DF12B8">
        <w:rPr>
          <w:szCs w:val="20"/>
        </w:rPr>
        <w:t>GB/T 6682</w:t>
      </w:r>
      <w:r w:rsidRPr="00DF12B8">
        <w:rPr>
          <w:szCs w:val="20"/>
        </w:rPr>
        <w:t>规定的二级水。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试剂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丙酮（</w:t>
      </w:r>
      <w:r w:rsidRPr="00DF12B8">
        <w:rPr>
          <w:rFonts w:ascii="Times New Roman" w:eastAsia="宋体"/>
          <w:szCs w:val="20"/>
        </w:rPr>
        <w:t>CH</w:t>
      </w:r>
      <w:r w:rsidRPr="00DF12B8">
        <w:rPr>
          <w:rFonts w:ascii="Times New Roman" w:eastAsia="宋体"/>
          <w:szCs w:val="20"/>
          <w:vertAlign w:val="subscript"/>
        </w:rPr>
        <w:t>3</w:t>
      </w:r>
      <w:r w:rsidRPr="00DF12B8">
        <w:rPr>
          <w:rFonts w:ascii="Times New Roman" w:eastAsia="宋体"/>
          <w:szCs w:val="20"/>
        </w:rPr>
        <w:t>COCH</w:t>
      </w:r>
      <w:r w:rsidRPr="00DF12B8">
        <w:rPr>
          <w:rFonts w:ascii="Times New Roman" w:eastAsia="宋体"/>
          <w:szCs w:val="20"/>
          <w:vertAlign w:val="subscript"/>
        </w:rPr>
        <w:t>3</w:t>
      </w:r>
      <w:r w:rsidRPr="00DF12B8">
        <w:rPr>
          <w:rFonts w:ascii="Times New Roman" w:eastAsia="宋体"/>
          <w:szCs w:val="20"/>
        </w:rPr>
        <w:t>）。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磷酸氢二钾（</w:t>
      </w:r>
      <w:r w:rsidRPr="00DF12B8">
        <w:rPr>
          <w:rFonts w:ascii="Times New Roman" w:eastAsia="宋体"/>
          <w:szCs w:val="20"/>
        </w:rPr>
        <w:t>K</w:t>
      </w:r>
      <w:r w:rsidRPr="00DF12B8">
        <w:rPr>
          <w:rFonts w:ascii="Times New Roman" w:eastAsia="宋体"/>
          <w:szCs w:val="20"/>
          <w:vertAlign w:val="subscript"/>
        </w:rPr>
        <w:t>2</w:t>
      </w:r>
      <w:r w:rsidRPr="00DF12B8">
        <w:rPr>
          <w:rFonts w:ascii="Times New Roman" w:eastAsia="宋体"/>
          <w:szCs w:val="20"/>
        </w:rPr>
        <w:t>HPO</w:t>
      </w:r>
      <w:r w:rsidRPr="00DF12B8">
        <w:rPr>
          <w:rFonts w:ascii="Times New Roman" w:eastAsia="宋体"/>
          <w:szCs w:val="20"/>
          <w:vertAlign w:val="subscript"/>
        </w:rPr>
        <w:t>4</w:t>
      </w:r>
      <w:r w:rsidRPr="00DF12B8">
        <w:rPr>
          <w:rFonts w:ascii="Times New Roman" w:eastAsia="宋体"/>
          <w:szCs w:val="20"/>
        </w:rPr>
        <w:t>）。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磷酸二氢钾（</w:t>
      </w:r>
      <w:r w:rsidRPr="00DF12B8">
        <w:rPr>
          <w:rFonts w:ascii="Times New Roman" w:eastAsia="宋体"/>
          <w:szCs w:val="20"/>
        </w:rPr>
        <w:t>KH</w:t>
      </w:r>
      <w:r w:rsidRPr="00DF12B8">
        <w:rPr>
          <w:rFonts w:ascii="Times New Roman" w:eastAsia="宋体"/>
          <w:szCs w:val="20"/>
          <w:vertAlign w:val="subscript"/>
        </w:rPr>
        <w:t>2</w:t>
      </w:r>
      <w:r w:rsidRPr="00DF12B8">
        <w:rPr>
          <w:rFonts w:ascii="Times New Roman" w:eastAsia="宋体"/>
          <w:szCs w:val="20"/>
        </w:rPr>
        <w:t>PO</w:t>
      </w:r>
      <w:r w:rsidRPr="00DF12B8">
        <w:rPr>
          <w:rFonts w:ascii="Times New Roman" w:eastAsia="宋体"/>
          <w:szCs w:val="20"/>
          <w:vertAlign w:val="subscript"/>
        </w:rPr>
        <w:t>4</w:t>
      </w:r>
      <w:r w:rsidRPr="00DF12B8">
        <w:rPr>
          <w:rFonts w:ascii="Times New Roman" w:eastAsia="宋体"/>
          <w:szCs w:val="20"/>
        </w:rPr>
        <w:t>）。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5,5-</w:t>
      </w:r>
      <w:r w:rsidRPr="00DF12B8">
        <w:rPr>
          <w:rFonts w:ascii="Times New Roman" w:eastAsia="宋体"/>
          <w:szCs w:val="20"/>
        </w:rPr>
        <w:t>二硫代双（</w:t>
      </w:r>
      <w:r w:rsidRPr="00DF12B8">
        <w:rPr>
          <w:rFonts w:ascii="Times New Roman" w:eastAsia="宋体"/>
          <w:szCs w:val="20"/>
        </w:rPr>
        <w:t>2-</w:t>
      </w:r>
      <w:r w:rsidRPr="00DF12B8">
        <w:rPr>
          <w:rFonts w:ascii="Times New Roman" w:eastAsia="宋体"/>
          <w:szCs w:val="20"/>
        </w:rPr>
        <w:t>硝基苯甲酸）（</w:t>
      </w:r>
      <w:r w:rsidRPr="00DF12B8">
        <w:rPr>
          <w:rFonts w:ascii="Times New Roman" w:eastAsia="宋体"/>
          <w:szCs w:val="20"/>
        </w:rPr>
        <w:t>C</w:t>
      </w:r>
      <w:r w:rsidRPr="00DF12B8">
        <w:rPr>
          <w:rFonts w:ascii="Times New Roman" w:eastAsia="宋体"/>
          <w:szCs w:val="20"/>
          <w:vertAlign w:val="subscript"/>
        </w:rPr>
        <w:t>14</w:t>
      </w:r>
      <w:r w:rsidRPr="00DF12B8">
        <w:rPr>
          <w:rFonts w:ascii="Times New Roman" w:eastAsia="宋体"/>
          <w:szCs w:val="20"/>
        </w:rPr>
        <w:t>H</w:t>
      </w:r>
      <w:r w:rsidRPr="00DF12B8">
        <w:rPr>
          <w:rFonts w:ascii="Times New Roman" w:eastAsia="宋体"/>
          <w:szCs w:val="20"/>
          <w:vertAlign w:val="subscript"/>
        </w:rPr>
        <w:t>8</w:t>
      </w:r>
      <w:r w:rsidRPr="00DF12B8">
        <w:rPr>
          <w:rFonts w:ascii="Times New Roman" w:eastAsia="宋体"/>
          <w:szCs w:val="20"/>
        </w:rPr>
        <w:t>N</w:t>
      </w:r>
      <w:r w:rsidRPr="00DF12B8">
        <w:rPr>
          <w:rFonts w:ascii="Times New Roman" w:eastAsia="宋体"/>
          <w:szCs w:val="20"/>
          <w:vertAlign w:val="subscript"/>
        </w:rPr>
        <w:t>2</w:t>
      </w:r>
      <w:r w:rsidRPr="00DF12B8">
        <w:rPr>
          <w:rFonts w:ascii="Times New Roman" w:eastAsia="宋体"/>
          <w:szCs w:val="20"/>
        </w:rPr>
        <w:t>O</w:t>
      </w:r>
      <w:r w:rsidRPr="00DF12B8">
        <w:rPr>
          <w:rFonts w:ascii="Times New Roman" w:eastAsia="宋体"/>
          <w:szCs w:val="20"/>
          <w:vertAlign w:val="subscript"/>
        </w:rPr>
        <w:t>8</w:t>
      </w:r>
      <w:r w:rsidRPr="00DF12B8">
        <w:rPr>
          <w:rFonts w:ascii="Times New Roman" w:eastAsia="宋体"/>
          <w:szCs w:val="20"/>
        </w:rPr>
        <w:t>S</w:t>
      </w:r>
      <w:r w:rsidRPr="00DF12B8">
        <w:rPr>
          <w:rFonts w:ascii="Times New Roman" w:eastAsia="宋体"/>
          <w:szCs w:val="20"/>
          <w:vertAlign w:val="subscript"/>
        </w:rPr>
        <w:t>2</w:t>
      </w:r>
      <w:r w:rsidRPr="00DF12B8">
        <w:rPr>
          <w:rFonts w:ascii="Times New Roman" w:eastAsia="宋体"/>
          <w:szCs w:val="20"/>
        </w:rPr>
        <w:t>）。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碳酸氢钠（</w:t>
      </w:r>
      <w:r w:rsidRPr="00DF12B8">
        <w:rPr>
          <w:rFonts w:ascii="Times New Roman" w:eastAsia="宋体"/>
          <w:szCs w:val="20"/>
        </w:rPr>
        <w:t>NaHCO</w:t>
      </w:r>
      <w:r w:rsidRPr="00DF12B8">
        <w:rPr>
          <w:rFonts w:ascii="Times New Roman" w:eastAsia="宋体"/>
          <w:szCs w:val="20"/>
          <w:vertAlign w:val="subscript"/>
        </w:rPr>
        <w:t>3</w:t>
      </w:r>
      <w:r w:rsidRPr="00DF12B8">
        <w:rPr>
          <w:rFonts w:ascii="Times New Roman" w:eastAsia="宋体"/>
          <w:szCs w:val="20"/>
        </w:rPr>
        <w:t>）。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碘化乙酰硫代胆碱（</w:t>
      </w:r>
      <w:r w:rsidRPr="00DF12B8">
        <w:rPr>
          <w:rFonts w:ascii="Times New Roman" w:eastAsia="宋体"/>
          <w:szCs w:val="20"/>
        </w:rPr>
        <w:t> C</w:t>
      </w:r>
      <w:r w:rsidRPr="00DF12B8">
        <w:rPr>
          <w:rFonts w:ascii="Times New Roman" w:eastAsia="宋体"/>
          <w:szCs w:val="20"/>
          <w:vertAlign w:val="subscript"/>
        </w:rPr>
        <w:t>7</w:t>
      </w:r>
      <w:r w:rsidRPr="00DF12B8">
        <w:rPr>
          <w:rFonts w:ascii="Times New Roman" w:eastAsia="宋体"/>
          <w:szCs w:val="20"/>
        </w:rPr>
        <w:t>H</w:t>
      </w:r>
      <w:r w:rsidRPr="00DF12B8">
        <w:rPr>
          <w:rFonts w:ascii="Times New Roman" w:eastAsia="宋体"/>
          <w:szCs w:val="20"/>
          <w:vertAlign w:val="subscript"/>
        </w:rPr>
        <w:t>16</w:t>
      </w:r>
      <w:r w:rsidRPr="00DF12B8">
        <w:rPr>
          <w:rFonts w:ascii="Times New Roman" w:eastAsia="宋体"/>
          <w:szCs w:val="20"/>
        </w:rPr>
        <w:t>INOS</w:t>
      </w:r>
      <w:r w:rsidRPr="00DF12B8">
        <w:rPr>
          <w:rFonts w:ascii="Times New Roman" w:eastAsia="宋体"/>
          <w:szCs w:val="20"/>
        </w:rPr>
        <w:t>）。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pH8.0</w:t>
      </w:r>
      <w:r w:rsidRPr="00DF12B8">
        <w:rPr>
          <w:rFonts w:ascii="Times New Roman" w:eastAsia="宋体"/>
          <w:szCs w:val="20"/>
        </w:rPr>
        <w:t>缓冲溶液：分别称取</w:t>
      </w:r>
      <w:r w:rsidRPr="00DF12B8">
        <w:rPr>
          <w:rFonts w:ascii="Times New Roman" w:eastAsia="宋体"/>
          <w:szCs w:val="20"/>
        </w:rPr>
        <w:t>11.9 g</w:t>
      </w:r>
      <w:r w:rsidRPr="00DF12B8">
        <w:rPr>
          <w:rFonts w:ascii="Times New Roman" w:eastAsia="宋体"/>
          <w:szCs w:val="20"/>
        </w:rPr>
        <w:t>无水磷酸氢二钾及</w:t>
      </w:r>
      <w:r w:rsidRPr="00DF12B8">
        <w:rPr>
          <w:rFonts w:ascii="Times New Roman" w:eastAsia="宋体"/>
          <w:szCs w:val="20"/>
        </w:rPr>
        <w:t>3.2 g</w:t>
      </w:r>
      <w:r w:rsidRPr="00DF12B8">
        <w:rPr>
          <w:rFonts w:ascii="Times New Roman" w:eastAsia="宋体"/>
          <w:szCs w:val="20"/>
        </w:rPr>
        <w:t>磷酸二氢钾，溶解于</w:t>
      </w:r>
      <w:r w:rsidRPr="00DF12B8">
        <w:rPr>
          <w:rFonts w:ascii="Times New Roman" w:eastAsia="宋体"/>
          <w:szCs w:val="20"/>
        </w:rPr>
        <w:t>1000 mL</w:t>
      </w:r>
      <w:r w:rsidRPr="00DF12B8">
        <w:rPr>
          <w:rFonts w:ascii="Times New Roman" w:eastAsia="宋体"/>
          <w:szCs w:val="20"/>
        </w:rPr>
        <w:t>水中，混匀。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显色剂：分别取</w:t>
      </w:r>
      <w:r w:rsidRPr="00DF12B8">
        <w:rPr>
          <w:rFonts w:ascii="Times New Roman" w:eastAsia="宋体"/>
          <w:szCs w:val="20"/>
        </w:rPr>
        <w:t>160 mg 5,5-</w:t>
      </w:r>
      <w:r w:rsidRPr="00DF12B8">
        <w:rPr>
          <w:rFonts w:ascii="Times New Roman" w:eastAsia="宋体"/>
          <w:szCs w:val="20"/>
        </w:rPr>
        <w:t>二硫代双（</w:t>
      </w:r>
      <w:r w:rsidRPr="00DF12B8">
        <w:rPr>
          <w:rFonts w:ascii="Times New Roman" w:eastAsia="宋体"/>
          <w:szCs w:val="20"/>
        </w:rPr>
        <w:t>2-</w:t>
      </w:r>
      <w:r w:rsidRPr="00DF12B8">
        <w:rPr>
          <w:rFonts w:ascii="Times New Roman" w:eastAsia="宋体"/>
          <w:szCs w:val="20"/>
        </w:rPr>
        <w:t>硝基苯甲酸）（</w:t>
      </w:r>
      <w:r w:rsidRPr="00DF12B8">
        <w:rPr>
          <w:rFonts w:ascii="Times New Roman" w:eastAsia="宋体"/>
          <w:szCs w:val="20"/>
        </w:rPr>
        <w:t>DTNB</w:t>
      </w:r>
      <w:r w:rsidRPr="00DF12B8">
        <w:rPr>
          <w:rFonts w:ascii="Times New Roman" w:eastAsia="宋体"/>
          <w:szCs w:val="20"/>
        </w:rPr>
        <w:t>）和</w:t>
      </w:r>
      <w:r w:rsidRPr="00DF12B8">
        <w:rPr>
          <w:rFonts w:ascii="Times New Roman" w:eastAsia="宋体"/>
          <w:szCs w:val="20"/>
        </w:rPr>
        <w:t>15.6 mg</w:t>
      </w:r>
      <w:r w:rsidRPr="00DF12B8">
        <w:rPr>
          <w:rFonts w:ascii="Times New Roman" w:eastAsia="宋体"/>
          <w:szCs w:val="20"/>
        </w:rPr>
        <w:t>碳酸氢钠，用</w:t>
      </w:r>
      <w:r w:rsidRPr="00DF12B8">
        <w:rPr>
          <w:rFonts w:ascii="Times New Roman" w:eastAsia="宋体"/>
          <w:szCs w:val="20"/>
        </w:rPr>
        <w:t>20 mL</w:t>
      </w:r>
      <w:r w:rsidRPr="00DF12B8">
        <w:rPr>
          <w:rFonts w:ascii="Times New Roman" w:eastAsia="宋体"/>
          <w:szCs w:val="20"/>
        </w:rPr>
        <w:t>缓冲溶液溶解，</w:t>
      </w:r>
      <w:r w:rsidRPr="00DF12B8">
        <w:rPr>
          <w:rFonts w:ascii="Times New Roman" w:eastAsia="宋体"/>
          <w:szCs w:val="20"/>
        </w:rPr>
        <w:t xml:space="preserve">4 </w:t>
      </w:r>
      <w:r w:rsidRPr="00AD7A7F">
        <w:rPr>
          <w:rFonts w:ascii="宋体" w:eastAsia="宋体" w:hAnsi="宋体" w:cs="宋体" w:hint="eastAsia"/>
          <w:szCs w:val="20"/>
        </w:rPr>
        <w:t>℃</w:t>
      </w:r>
      <w:r w:rsidRPr="00DF12B8">
        <w:rPr>
          <w:rFonts w:ascii="Times New Roman" w:eastAsia="宋体"/>
          <w:szCs w:val="20"/>
        </w:rPr>
        <w:t>冰箱中保存。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底物：取</w:t>
      </w:r>
      <w:r w:rsidRPr="00DF12B8">
        <w:rPr>
          <w:rFonts w:ascii="Times New Roman" w:eastAsia="宋体"/>
          <w:szCs w:val="20"/>
        </w:rPr>
        <w:t>125 mg</w:t>
      </w:r>
      <w:r w:rsidRPr="00DF12B8">
        <w:rPr>
          <w:rFonts w:ascii="Times New Roman" w:eastAsia="宋体"/>
          <w:szCs w:val="20"/>
        </w:rPr>
        <w:t>碘化乙酰硫代胆碱，加</w:t>
      </w:r>
      <w:r w:rsidRPr="00DF12B8">
        <w:rPr>
          <w:rFonts w:ascii="Times New Roman" w:eastAsia="宋体"/>
          <w:szCs w:val="20"/>
        </w:rPr>
        <w:t>15 mL</w:t>
      </w:r>
      <w:r w:rsidRPr="00DF12B8">
        <w:rPr>
          <w:rFonts w:ascii="Times New Roman" w:eastAsia="宋体"/>
          <w:szCs w:val="20"/>
        </w:rPr>
        <w:t>蒸馏水溶解，摇匀后置于</w:t>
      </w:r>
      <w:r w:rsidRPr="00DF12B8">
        <w:rPr>
          <w:rFonts w:ascii="Times New Roman" w:eastAsia="宋体"/>
          <w:szCs w:val="20"/>
        </w:rPr>
        <w:t xml:space="preserve">4 </w:t>
      </w:r>
      <w:r w:rsidRPr="00AD7A7F">
        <w:rPr>
          <w:rFonts w:ascii="宋体" w:eastAsia="宋体" w:hAnsi="宋体" w:cs="宋体" w:hint="eastAsia"/>
          <w:szCs w:val="20"/>
        </w:rPr>
        <w:t>℃</w:t>
      </w:r>
      <w:r w:rsidRPr="00DF12B8">
        <w:rPr>
          <w:rFonts w:ascii="Times New Roman" w:eastAsia="宋体"/>
          <w:szCs w:val="20"/>
        </w:rPr>
        <w:t>冰箱中保存备用。保存期不超过两周。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乙酰胆碱酯酶：</w:t>
      </w:r>
      <w:r w:rsidRPr="00DF12B8">
        <w:rPr>
          <w:rFonts w:ascii="Times New Roman" w:eastAsia="宋体"/>
          <w:szCs w:val="20"/>
        </w:rPr>
        <w:t xml:space="preserve">4 </w:t>
      </w:r>
      <w:r w:rsidRPr="00AD7A7F">
        <w:rPr>
          <w:rFonts w:ascii="宋体" w:eastAsia="宋体" w:hAnsi="宋体" w:cs="宋体" w:hint="eastAsia"/>
          <w:szCs w:val="20"/>
        </w:rPr>
        <w:t>℃</w:t>
      </w:r>
      <w:r w:rsidRPr="00DF12B8">
        <w:rPr>
          <w:rFonts w:ascii="Times New Roman" w:eastAsia="宋体"/>
          <w:szCs w:val="20"/>
        </w:rPr>
        <w:t>冰箱中保存备用。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lastRenderedPageBreak/>
        <w:t>参考物质</w:t>
      </w:r>
    </w:p>
    <w:p w:rsidR="00C14245" w:rsidRPr="00840BE3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  <w:r w:rsidRPr="00DF12B8">
        <w:rPr>
          <w:szCs w:val="20"/>
        </w:rPr>
        <w:t>3</w:t>
      </w:r>
      <w:r w:rsidRPr="00DF12B8">
        <w:rPr>
          <w:szCs w:val="20"/>
        </w:rPr>
        <w:t>种有机磷和</w:t>
      </w:r>
      <w:r w:rsidRPr="00DF12B8">
        <w:rPr>
          <w:szCs w:val="20"/>
        </w:rPr>
        <w:t>2</w:t>
      </w:r>
      <w:r w:rsidRPr="00DF12B8">
        <w:rPr>
          <w:szCs w:val="20"/>
        </w:rPr>
        <w:t>种氨基甲酸酯类农药参考物质的中文名称、英文名称、</w:t>
      </w:r>
      <w:r w:rsidRPr="00DF12B8">
        <w:rPr>
          <w:szCs w:val="20"/>
        </w:rPr>
        <w:t>CAS</w:t>
      </w:r>
      <w:r w:rsidRPr="00DF12B8">
        <w:rPr>
          <w:szCs w:val="20"/>
        </w:rPr>
        <w:t>登录号、分子式、相对分子质量见表</w:t>
      </w:r>
      <w:r w:rsidRPr="00DF12B8">
        <w:rPr>
          <w:szCs w:val="20"/>
        </w:rPr>
        <w:t>1</w:t>
      </w:r>
      <w:r w:rsidRPr="00DF12B8">
        <w:rPr>
          <w:szCs w:val="20"/>
        </w:rPr>
        <w:t>，纯度均</w:t>
      </w:r>
      <w:r w:rsidRPr="00DF12B8">
        <w:rPr>
          <w:rFonts w:ascii="宋体" w:hAnsi="宋体"/>
          <w:szCs w:val="20"/>
        </w:rPr>
        <w:t>≥</w:t>
      </w:r>
      <w:r w:rsidRPr="00DF12B8">
        <w:rPr>
          <w:szCs w:val="20"/>
        </w:rPr>
        <w:t>98%</w:t>
      </w:r>
      <w:r w:rsidRPr="00DF12B8">
        <w:rPr>
          <w:szCs w:val="20"/>
        </w:rPr>
        <w:t>。</w:t>
      </w:r>
    </w:p>
    <w:p w:rsidR="00C14245" w:rsidRPr="00840BE3" w:rsidRDefault="00C14245" w:rsidP="00E92602">
      <w:pPr>
        <w:pStyle w:val="ab"/>
        <w:widowControl w:val="0"/>
        <w:tabs>
          <w:tab w:val="clear" w:pos="1440"/>
        </w:tabs>
        <w:wordWrap/>
        <w:spacing w:beforeLines="50" w:afterLines="0"/>
        <w:ind w:firstLine="0"/>
        <w:jc w:val="center"/>
        <w:rPr>
          <w:rFonts w:hAnsi="黑体"/>
        </w:rPr>
      </w:pPr>
      <w:r w:rsidRPr="00840BE3">
        <w:rPr>
          <w:rFonts w:hAnsi="黑体"/>
        </w:rPr>
        <w:t>表1 有机磷和氨基甲酸酯类参考物质中文名称、英文名称、</w:t>
      </w:r>
    </w:p>
    <w:p w:rsidR="00C14245" w:rsidRPr="00840BE3" w:rsidRDefault="00C14245" w:rsidP="00E92602">
      <w:pPr>
        <w:pStyle w:val="ab"/>
        <w:widowControl w:val="0"/>
        <w:tabs>
          <w:tab w:val="clear" w:pos="1440"/>
        </w:tabs>
        <w:wordWrap/>
        <w:spacing w:beforeLines="50" w:afterLines="0"/>
        <w:ind w:firstLine="0"/>
        <w:jc w:val="center"/>
        <w:rPr>
          <w:rFonts w:hAnsi="黑体"/>
        </w:rPr>
      </w:pPr>
      <w:r w:rsidRPr="00840BE3">
        <w:rPr>
          <w:rFonts w:hAnsi="黑体"/>
        </w:rPr>
        <w:t>CAS登录号、分子式、相对分子质量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56"/>
        <w:gridCol w:w="1705"/>
        <w:gridCol w:w="1546"/>
        <w:gridCol w:w="1860"/>
        <w:gridCol w:w="1665"/>
        <w:gridCol w:w="1491"/>
      </w:tblGrid>
      <w:tr w:rsidR="00C14245" w:rsidRPr="00DF12B8" w:rsidTr="004802DF">
        <w:trPr>
          <w:trHeight w:val="397"/>
          <w:jc w:val="center"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序号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中文名称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英文名称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CAS</w:t>
            </w:r>
            <w:r w:rsidRPr="00DF12B8">
              <w:rPr>
                <w:color w:val="000000"/>
              </w:rPr>
              <w:t>登录号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分子式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相对分子质量</w:t>
            </w:r>
          </w:p>
        </w:tc>
      </w:tr>
      <w:tr w:rsidR="00C14245" w:rsidRPr="00DF12B8" w:rsidTr="004802DF">
        <w:trPr>
          <w:trHeight w:val="397"/>
          <w:jc w:val="center"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1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克百威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Carbofuran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1563-66-2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C</w:t>
            </w:r>
            <w:r w:rsidRPr="00DF12B8">
              <w:rPr>
                <w:color w:val="000000"/>
                <w:vertAlign w:val="subscript"/>
              </w:rPr>
              <w:t>12</w:t>
            </w:r>
            <w:r w:rsidRPr="00DF12B8">
              <w:rPr>
                <w:color w:val="000000"/>
              </w:rPr>
              <w:t>H</w:t>
            </w:r>
            <w:r w:rsidRPr="00DF12B8">
              <w:rPr>
                <w:color w:val="000000"/>
                <w:vertAlign w:val="subscript"/>
              </w:rPr>
              <w:t>15</w:t>
            </w:r>
            <w:r w:rsidRPr="00DF12B8">
              <w:rPr>
                <w:color w:val="000000"/>
              </w:rPr>
              <w:t>NO</w:t>
            </w:r>
            <w:r w:rsidRPr="00DF12B8">
              <w:rPr>
                <w:color w:val="000000"/>
                <w:vertAlign w:val="subscript"/>
              </w:rPr>
              <w:t>3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221.25</w:t>
            </w:r>
          </w:p>
        </w:tc>
      </w:tr>
      <w:tr w:rsidR="00C14245" w:rsidRPr="00DF12B8" w:rsidTr="004802DF">
        <w:trPr>
          <w:trHeight w:val="397"/>
          <w:jc w:val="center"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2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灭多威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Methomyl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  <w:shd w:val="clear" w:color="auto" w:fill="FFFFFF"/>
              </w:rPr>
              <w:t>59669-26-0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C</w:t>
            </w:r>
            <w:r w:rsidRPr="00DF12B8">
              <w:rPr>
                <w:color w:val="000000"/>
                <w:vertAlign w:val="subscript"/>
              </w:rPr>
              <w:t>5</w:t>
            </w:r>
            <w:r w:rsidRPr="00DF12B8">
              <w:rPr>
                <w:color w:val="000000"/>
              </w:rPr>
              <w:t>H</w:t>
            </w:r>
            <w:r w:rsidRPr="00DF12B8">
              <w:rPr>
                <w:color w:val="000000"/>
                <w:vertAlign w:val="subscript"/>
              </w:rPr>
              <w:t>10</w:t>
            </w:r>
            <w:r w:rsidRPr="00DF12B8">
              <w:rPr>
                <w:color w:val="000000"/>
              </w:rPr>
              <w:t>N</w:t>
            </w:r>
            <w:r w:rsidRPr="00DF12B8">
              <w:rPr>
                <w:color w:val="000000"/>
                <w:vertAlign w:val="subscript"/>
              </w:rPr>
              <w:t>2</w:t>
            </w:r>
            <w:r w:rsidRPr="00DF12B8">
              <w:rPr>
                <w:color w:val="000000"/>
              </w:rPr>
              <w:t>O</w:t>
            </w:r>
            <w:r w:rsidRPr="00DF12B8">
              <w:rPr>
                <w:color w:val="000000"/>
                <w:vertAlign w:val="subscript"/>
              </w:rPr>
              <w:t>2</w:t>
            </w:r>
            <w:r w:rsidRPr="00DF12B8">
              <w:rPr>
                <w:color w:val="000000"/>
              </w:rPr>
              <w:t>S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162.23</w:t>
            </w:r>
          </w:p>
        </w:tc>
      </w:tr>
      <w:tr w:rsidR="00C14245" w:rsidRPr="00DF12B8" w:rsidTr="004802DF">
        <w:trPr>
          <w:trHeight w:val="397"/>
          <w:jc w:val="center"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3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丙溴磷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pStyle w:val="a6"/>
              <w:jc w:val="center"/>
              <w:rPr>
                <w:color w:val="000000"/>
                <w:sz w:val="21"/>
              </w:rPr>
            </w:pPr>
            <w:r w:rsidRPr="00DF12B8">
              <w:rPr>
                <w:color w:val="000000"/>
                <w:kern w:val="2"/>
                <w:sz w:val="21"/>
              </w:rPr>
              <w:t>profenofos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  <w:shd w:val="clear" w:color="auto" w:fill="FFFFFF"/>
              </w:rPr>
              <w:t> 41198-08-7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C</w:t>
            </w:r>
            <w:r w:rsidRPr="00DF12B8">
              <w:rPr>
                <w:color w:val="000000"/>
                <w:vertAlign w:val="subscript"/>
              </w:rPr>
              <w:t>11</w:t>
            </w:r>
            <w:r w:rsidRPr="00DF12B8">
              <w:rPr>
                <w:color w:val="000000"/>
              </w:rPr>
              <w:t>H</w:t>
            </w:r>
            <w:r w:rsidRPr="00DF12B8">
              <w:rPr>
                <w:color w:val="000000"/>
                <w:vertAlign w:val="subscript"/>
              </w:rPr>
              <w:t>15</w:t>
            </w:r>
            <w:r w:rsidRPr="00DF12B8">
              <w:rPr>
                <w:color w:val="000000"/>
              </w:rPr>
              <w:t>BrClO</w:t>
            </w:r>
            <w:r w:rsidRPr="00DF12B8">
              <w:rPr>
                <w:color w:val="000000"/>
                <w:vertAlign w:val="subscript"/>
              </w:rPr>
              <w:t>3</w:t>
            </w:r>
            <w:r w:rsidRPr="00DF12B8">
              <w:rPr>
                <w:color w:val="000000"/>
              </w:rPr>
              <w:t>PS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373.63</w:t>
            </w:r>
          </w:p>
        </w:tc>
      </w:tr>
      <w:tr w:rsidR="00C14245" w:rsidRPr="00DF12B8" w:rsidTr="004802DF">
        <w:trPr>
          <w:trHeight w:val="397"/>
          <w:jc w:val="center"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4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敌敌畏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Dichlorvos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  <w:shd w:val="clear" w:color="auto" w:fill="FFFFFF"/>
              </w:rPr>
              <w:t>62-73-7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 xml:space="preserve"> C</w:t>
            </w:r>
            <w:r w:rsidRPr="00DF12B8">
              <w:rPr>
                <w:color w:val="000000"/>
                <w:vertAlign w:val="subscript"/>
              </w:rPr>
              <w:t>4</w:t>
            </w:r>
            <w:r w:rsidRPr="00DF12B8">
              <w:rPr>
                <w:color w:val="000000"/>
              </w:rPr>
              <w:t>H</w:t>
            </w:r>
            <w:r w:rsidRPr="00DF12B8">
              <w:rPr>
                <w:color w:val="000000"/>
                <w:vertAlign w:val="subscript"/>
              </w:rPr>
              <w:t>7</w:t>
            </w:r>
            <w:r w:rsidRPr="00DF12B8">
              <w:rPr>
                <w:color w:val="000000"/>
              </w:rPr>
              <w:t>Cl</w:t>
            </w:r>
            <w:r w:rsidRPr="00DF12B8">
              <w:rPr>
                <w:color w:val="000000"/>
                <w:vertAlign w:val="subscript"/>
              </w:rPr>
              <w:t>2</w:t>
            </w:r>
            <w:r w:rsidRPr="00DF12B8">
              <w:rPr>
                <w:color w:val="000000"/>
              </w:rPr>
              <w:t>O</w:t>
            </w:r>
            <w:r w:rsidRPr="00DF12B8">
              <w:rPr>
                <w:color w:val="000000"/>
                <w:vertAlign w:val="subscript"/>
              </w:rPr>
              <w:t>4</w:t>
            </w:r>
            <w:r w:rsidRPr="00DF12B8">
              <w:rPr>
                <w:color w:val="000000"/>
              </w:rPr>
              <w:t xml:space="preserve">P 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220.98</w:t>
            </w:r>
          </w:p>
        </w:tc>
      </w:tr>
      <w:tr w:rsidR="00C14245" w:rsidRPr="00DF12B8" w:rsidTr="004802DF">
        <w:trPr>
          <w:trHeight w:val="397"/>
          <w:jc w:val="center"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5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敌百虫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autoSpaceDE w:val="0"/>
              <w:autoSpaceDN w:val="0"/>
              <w:jc w:val="center"/>
              <w:textAlignment w:val="bottom"/>
              <w:rPr>
                <w:color w:val="000000"/>
              </w:rPr>
            </w:pPr>
            <w:r w:rsidRPr="00DF12B8">
              <w:rPr>
                <w:color w:val="000000"/>
              </w:rPr>
              <w:t>Dipterex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  <w:shd w:val="clear" w:color="auto" w:fill="FFFFFF"/>
              </w:rPr>
              <w:t>52-68-6 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C</w:t>
            </w:r>
            <w:r w:rsidRPr="00DF12B8">
              <w:rPr>
                <w:color w:val="000000"/>
                <w:vertAlign w:val="subscript"/>
              </w:rPr>
              <w:t>4</w:t>
            </w:r>
            <w:r w:rsidRPr="00DF12B8">
              <w:rPr>
                <w:color w:val="000000"/>
              </w:rPr>
              <w:t>H</w:t>
            </w:r>
            <w:r w:rsidRPr="00DF12B8">
              <w:rPr>
                <w:color w:val="000000"/>
                <w:vertAlign w:val="subscript"/>
              </w:rPr>
              <w:t>8</w:t>
            </w:r>
            <w:r w:rsidRPr="00DF12B8">
              <w:rPr>
                <w:color w:val="000000"/>
              </w:rPr>
              <w:t>Cl</w:t>
            </w:r>
            <w:r w:rsidRPr="00DF12B8">
              <w:rPr>
                <w:color w:val="000000"/>
                <w:vertAlign w:val="subscript"/>
              </w:rPr>
              <w:t>3</w:t>
            </w:r>
            <w:r w:rsidRPr="00DF12B8">
              <w:rPr>
                <w:color w:val="000000"/>
              </w:rPr>
              <w:t>O</w:t>
            </w:r>
            <w:r w:rsidRPr="00DF12B8">
              <w:rPr>
                <w:color w:val="000000"/>
                <w:vertAlign w:val="subscript"/>
              </w:rPr>
              <w:t>4</w:t>
            </w:r>
            <w:r w:rsidRPr="00DF12B8">
              <w:rPr>
                <w:color w:val="000000"/>
              </w:rPr>
              <w:t>P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257.44</w:t>
            </w:r>
          </w:p>
        </w:tc>
      </w:tr>
    </w:tbl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标准溶液的配制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克百威、灭多威、敌敌畏、敌百虫标准储备液（</w:t>
      </w:r>
      <w:r w:rsidRPr="00DF12B8">
        <w:rPr>
          <w:rFonts w:ascii="Times New Roman" w:eastAsia="宋体"/>
          <w:szCs w:val="20"/>
        </w:rPr>
        <w:t>1000 μg/mL</w:t>
      </w:r>
      <w:r w:rsidRPr="00DF12B8">
        <w:rPr>
          <w:rFonts w:ascii="Times New Roman" w:eastAsia="宋体"/>
          <w:szCs w:val="20"/>
        </w:rPr>
        <w:t>）：冷藏、避光、干燥条件下保存。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丙溴磷标准储备液（</w:t>
      </w:r>
      <w:r w:rsidRPr="00DF12B8">
        <w:rPr>
          <w:rFonts w:ascii="Times New Roman" w:eastAsia="宋体"/>
          <w:szCs w:val="20"/>
        </w:rPr>
        <w:t>100 μg/mL</w:t>
      </w:r>
      <w:r w:rsidRPr="00DF12B8">
        <w:rPr>
          <w:rFonts w:ascii="Times New Roman" w:eastAsia="宋体"/>
          <w:szCs w:val="20"/>
        </w:rPr>
        <w:t>）：冷藏、避光、干燥条件下保存。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克百威、灭多威、敌敌畏、敌百虫标准中间液</w:t>
      </w:r>
      <w:r w:rsidRPr="00DF12B8">
        <w:rPr>
          <w:rFonts w:ascii="Times New Roman" w:eastAsia="宋体"/>
          <w:szCs w:val="20"/>
        </w:rPr>
        <w:t>A</w:t>
      </w:r>
      <w:r w:rsidRPr="00DF12B8">
        <w:rPr>
          <w:rFonts w:ascii="Times New Roman" w:eastAsia="宋体"/>
          <w:szCs w:val="20"/>
        </w:rPr>
        <w:t>（</w:t>
      </w:r>
      <w:r w:rsidRPr="00DF12B8">
        <w:rPr>
          <w:rFonts w:ascii="Times New Roman" w:eastAsia="宋体"/>
          <w:szCs w:val="20"/>
        </w:rPr>
        <w:t>100 μg/mL</w:t>
      </w:r>
      <w:r w:rsidRPr="00DF12B8">
        <w:rPr>
          <w:rFonts w:ascii="Times New Roman" w:eastAsia="宋体"/>
          <w:szCs w:val="20"/>
        </w:rPr>
        <w:t>）：精密移取上述标准储备液（</w:t>
      </w:r>
      <w:r w:rsidRPr="00DF12B8">
        <w:rPr>
          <w:rFonts w:ascii="Times New Roman" w:eastAsia="宋体"/>
          <w:szCs w:val="20"/>
        </w:rPr>
        <w:t>1000 μg/mL</w:t>
      </w:r>
      <w:r w:rsidRPr="00DF12B8">
        <w:rPr>
          <w:rFonts w:ascii="Times New Roman" w:eastAsia="宋体"/>
          <w:szCs w:val="20"/>
        </w:rPr>
        <w:t>）（</w:t>
      </w:r>
      <w:r w:rsidRPr="00DF12B8">
        <w:rPr>
          <w:rFonts w:ascii="Times New Roman" w:eastAsia="宋体"/>
          <w:szCs w:val="20"/>
        </w:rPr>
        <w:t>3.3.1</w:t>
      </w:r>
      <w:r w:rsidRPr="00DF12B8">
        <w:rPr>
          <w:rFonts w:ascii="Times New Roman" w:eastAsia="宋体"/>
          <w:szCs w:val="20"/>
        </w:rPr>
        <w:t>）各</w:t>
      </w:r>
      <w:r w:rsidRPr="00DF12B8">
        <w:rPr>
          <w:rFonts w:ascii="Times New Roman" w:eastAsia="宋体"/>
          <w:szCs w:val="20"/>
        </w:rPr>
        <w:t>1mL</w:t>
      </w:r>
      <w:r w:rsidRPr="00DF12B8">
        <w:rPr>
          <w:rFonts w:ascii="Times New Roman" w:eastAsia="宋体"/>
          <w:szCs w:val="20"/>
        </w:rPr>
        <w:t>，分别置于</w:t>
      </w:r>
      <w:r w:rsidRPr="00DF12B8">
        <w:rPr>
          <w:rFonts w:ascii="Times New Roman" w:eastAsia="宋体"/>
          <w:szCs w:val="20"/>
        </w:rPr>
        <w:t>10mL</w:t>
      </w:r>
      <w:r w:rsidRPr="00DF12B8">
        <w:rPr>
          <w:rFonts w:ascii="Times New Roman" w:eastAsia="宋体"/>
          <w:szCs w:val="20"/>
        </w:rPr>
        <w:t>容量瓶中，用丙酮（</w:t>
      </w:r>
      <w:r w:rsidRPr="00DF12B8">
        <w:rPr>
          <w:rFonts w:ascii="Times New Roman" w:eastAsia="宋体"/>
          <w:szCs w:val="20"/>
        </w:rPr>
        <w:t>3.1.1</w:t>
      </w:r>
      <w:r w:rsidRPr="00DF12B8">
        <w:rPr>
          <w:rFonts w:ascii="Times New Roman" w:eastAsia="宋体"/>
          <w:szCs w:val="20"/>
        </w:rPr>
        <w:t>）稀释至刻度，摇匀，制成浓度为</w:t>
      </w:r>
      <w:r w:rsidRPr="00DF12B8">
        <w:rPr>
          <w:rFonts w:ascii="Times New Roman" w:eastAsia="宋体"/>
          <w:szCs w:val="20"/>
        </w:rPr>
        <w:t>100</w:t>
      </w:r>
      <w:r w:rsidRPr="00AD7A7F">
        <w:rPr>
          <w:rFonts w:ascii="Times New Roman" w:eastAsia="MS Mincho"/>
          <w:szCs w:val="20"/>
        </w:rPr>
        <w:t> </w:t>
      </w:r>
      <w:r w:rsidRPr="00DF12B8">
        <w:rPr>
          <w:rFonts w:ascii="Times New Roman" w:eastAsia="宋体"/>
          <w:szCs w:val="20"/>
        </w:rPr>
        <w:t>μg/mL</w:t>
      </w:r>
      <w:r w:rsidRPr="00DF12B8">
        <w:rPr>
          <w:rFonts w:ascii="Times New Roman" w:eastAsia="宋体"/>
          <w:szCs w:val="20"/>
        </w:rPr>
        <w:t>的标准液</w:t>
      </w:r>
      <w:r w:rsidRPr="00DF12B8">
        <w:rPr>
          <w:rFonts w:ascii="Times New Roman" w:eastAsia="宋体"/>
          <w:szCs w:val="20"/>
        </w:rPr>
        <w:t>A</w:t>
      </w:r>
      <w:r w:rsidRPr="00DF12B8">
        <w:rPr>
          <w:rFonts w:ascii="Times New Roman" w:eastAsia="宋体"/>
          <w:szCs w:val="20"/>
        </w:rPr>
        <w:t>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0" w:firstLine="0"/>
        <w:jc w:val="both"/>
        <w:outlineLvl w:val="9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克百威、灭多威、敌敌畏、敌百虫、丙溴磷标准中间液</w:t>
      </w:r>
      <w:r w:rsidRPr="00DF12B8">
        <w:rPr>
          <w:rFonts w:ascii="Times New Roman" w:eastAsia="宋体"/>
          <w:szCs w:val="20"/>
        </w:rPr>
        <w:t>B</w:t>
      </w:r>
      <w:r w:rsidRPr="00DF12B8">
        <w:rPr>
          <w:rFonts w:ascii="Times New Roman" w:eastAsia="宋体"/>
          <w:szCs w:val="20"/>
        </w:rPr>
        <w:t>（</w:t>
      </w:r>
      <w:r w:rsidRPr="00DF12B8">
        <w:rPr>
          <w:rFonts w:ascii="Times New Roman" w:eastAsia="宋体"/>
          <w:szCs w:val="20"/>
        </w:rPr>
        <w:t>1 μg/mL</w:t>
      </w:r>
      <w:r w:rsidRPr="00DF12B8">
        <w:rPr>
          <w:rFonts w:ascii="Times New Roman" w:eastAsia="宋体"/>
          <w:szCs w:val="20"/>
        </w:rPr>
        <w:t>）：精密移取标准中间液</w:t>
      </w:r>
      <w:r w:rsidRPr="00DF12B8">
        <w:rPr>
          <w:rFonts w:ascii="Times New Roman" w:eastAsia="宋体"/>
          <w:szCs w:val="20"/>
        </w:rPr>
        <w:t>A</w:t>
      </w:r>
      <w:r w:rsidRPr="00DF12B8">
        <w:rPr>
          <w:rFonts w:ascii="Times New Roman" w:eastAsia="宋体"/>
          <w:szCs w:val="20"/>
        </w:rPr>
        <w:t>（</w:t>
      </w:r>
      <w:r w:rsidRPr="00DF12B8">
        <w:rPr>
          <w:rFonts w:ascii="Times New Roman" w:eastAsia="宋体"/>
          <w:szCs w:val="20"/>
        </w:rPr>
        <w:t>100 μg/mL</w:t>
      </w:r>
      <w:r w:rsidRPr="00DF12B8">
        <w:rPr>
          <w:rFonts w:ascii="Times New Roman" w:eastAsia="宋体"/>
          <w:szCs w:val="20"/>
        </w:rPr>
        <w:t>）（</w:t>
      </w:r>
      <w:r w:rsidRPr="00DF12B8">
        <w:rPr>
          <w:rFonts w:ascii="Times New Roman" w:eastAsia="宋体"/>
          <w:szCs w:val="20"/>
        </w:rPr>
        <w:t>3.3.3</w:t>
      </w:r>
      <w:r w:rsidRPr="00DF12B8">
        <w:rPr>
          <w:rFonts w:ascii="Times New Roman" w:eastAsia="宋体"/>
          <w:szCs w:val="20"/>
        </w:rPr>
        <w:t>）及丙溴磷标准储备液（</w:t>
      </w:r>
      <w:r w:rsidRPr="00DF12B8">
        <w:rPr>
          <w:rFonts w:ascii="Times New Roman" w:eastAsia="宋体"/>
          <w:szCs w:val="20"/>
        </w:rPr>
        <w:t>100 μg/mL</w:t>
      </w:r>
      <w:r w:rsidRPr="00DF12B8">
        <w:rPr>
          <w:rFonts w:ascii="Times New Roman" w:eastAsia="宋体"/>
          <w:szCs w:val="20"/>
        </w:rPr>
        <w:t>）（</w:t>
      </w:r>
      <w:r w:rsidRPr="00DF12B8">
        <w:rPr>
          <w:rFonts w:ascii="Times New Roman" w:eastAsia="宋体"/>
          <w:szCs w:val="20"/>
        </w:rPr>
        <w:t>3.3.2</w:t>
      </w:r>
      <w:r w:rsidRPr="00DF12B8">
        <w:rPr>
          <w:rFonts w:ascii="Times New Roman" w:eastAsia="宋体"/>
          <w:szCs w:val="20"/>
        </w:rPr>
        <w:t>）各</w:t>
      </w:r>
      <w:r w:rsidRPr="00DF12B8">
        <w:rPr>
          <w:rFonts w:ascii="Times New Roman" w:eastAsia="宋体"/>
          <w:szCs w:val="20"/>
        </w:rPr>
        <w:t>1 mL</w:t>
      </w:r>
      <w:r w:rsidRPr="00DF12B8">
        <w:rPr>
          <w:rFonts w:ascii="Times New Roman" w:eastAsia="宋体"/>
          <w:szCs w:val="20"/>
        </w:rPr>
        <w:t>，分别置于</w:t>
      </w:r>
      <w:r w:rsidRPr="00DF12B8">
        <w:rPr>
          <w:rFonts w:ascii="Times New Roman" w:eastAsia="宋体"/>
          <w:szCs w:val="20"/>
        </w:rPr>
        <w:t>100 mL</w:t>
      </w:r>
      <w:r w:rsidRPr="00DF12B8">
        <w:rPr>
          <w:rFonts w:ascii="Times New Roman" w:eastAsia="宋体"/>
          <w:szCs w:val="20"/>
        </w:rPr>
        <w:t>容量瓶中，用缓冲溶液（</w:t>
      </w:r>
      <w:r w:rsidRPr="00DF12B8">
        <w:rPr>
          <w:rFonts w:ascii="Times New Roman" w:eastAsia="宋体"/>
          <w:szCs w:val="20"/>
        </w:rPr>
        <w:t>3.1.7</w:t>
      </w:r>
      <w:r w:rsidRPr="00DF12B8">
        <w:rPr>
          <w:rFonts w:ascii="Times New Roman" w:eastAsia="宋体"/>
          <w:szCs w:val="20"/>
        </w:rPr>
        <w:t>）稀释至刻度，摇匀，制成浓度为</w:t>
      </w:r>
      <w:r w:rsidRPr="00DF12B8">
        <w:rPr>
          <w:rFonts w:ascii="Times New Roman" w:eastAsia="宋体"/>
          <w:szCs w:val="20"/>
        </w:rPr>
        <w:t>1</w:t>
      </w:r>
      <w:r w:rsidRPr="00AD7A7F">
        <w:rPr>
          <w:rFonts w:ascii="Times New Roman" w:eastAsia="MS Mincho"/>
          <w:szCs w:val="20"/>
        </w:rPr>
        <w:t> </w:t>
      </w:r>
      <w:r w:rsidRPr="00DF12B8">
        <w:rPr>
          <w:rFonts w:ascii="Times New Roman" w:eastAsia="宋体"/>
          <w:szCs w:val="20"/>
        </w:rPr>
        <w:t>μg/mL</w:t>
      </w:r>
      <w:r w:rsidRPr="00DF12B8">
        <w:rPr>
          <w:rFonts w:ascii="Times New Roman" w:eastAsia="宋体"/>
          <w:szCs w:val="20"/>
        </w:rPr>
        <w:t>的标准中间液</w:t>
      </w:r>
      <w:r w:rsidRPr="00DF12B8">
        <w:rPr>
          <w:rFonts w:ascii="Times New Roman" w:eastAsia="宋体"/>
          <w:szCs w:val="20"/>
        </w:rPr>
        <w:t>B</w:t>
      </w:r>
      <w:r w:rsidRPr="00DF12B8">
        <w:rPr>
          <w:rFonts w:ascii="Times New Roman" w:eastAsia="宋体"/>
          <w:szCs w:val="20"/>
        </w:rPr>
        <w:t>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仪器和设备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恒温水浴锅。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天平：感量为</w:t>
      </w:r>
      <w:r w:rsidRPr="00AD7A7F">
        <w:rPr>
          <w:rFonts w:ascii="Times New Roman"/>
        </w:rPr>
        <w:t>0.1 g</w:t>
      </w:r>
      <w:r w:rsidRPr="00AD7A7F">
        <w:rPr>
          <w:rFonts w:ascii="Times New Roman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分光光度计或相应商品化测定仪。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环境条件：温度</w:t>
      </w:r>
      <w:r w:rsidRPr="00AD7A7F">
        <w:rPr>
          <w:rFonts w:ascii="Times New Roman"/>
        </w:rPr>
        <w:t xml:space="preserve">15 </w:t>
      </w:r>
      <w:r w:rsidRPr="00AD7A7F">
        <w:rPr>
          <w:rFonts w:ascii="Times New Roman" w:hint="eastAsia"/>
        </w:rPr>
        <w:t>℃</w:t>
      </w:r>
      <w:r w:rsidRPr="00AD7A7F">
        <w:rPr>
          <w:rFonts w:ascii="Times New Roman"/>
        </w:rPr>
        <w:t>～</w:t>
      </w:r>
      <w:r w:rsidRPr="00AD7A7F">
        <w:rPr>
          <w:rFonts w:ascii="Times New Roman"/>
        </w:rPr>
        <w:t xml:space="preserve">35 </w:t>
      </w:r>
      <w:r w:rsidRPr="00AD7A7F">
        <w:rPr>
          <w:rFonts w:ascii="Times New Roman" w:hint="eastAsia"/>
        </w:rPr>
        <w:t>℃</w:t>
      </w:r>
      <w:r w:rsidRPr="00AD7A7F">
        <w:rPr>
          <w:rFonts w:ascii="Times New Roman"/>
        </w:rPr>
        <w:t>，湿度</w:t>
      </w:r>
      <w:r w:rsidRPr="00DF12B8">
        <w:rPr>
          <w:rFonts w:ascii="宋体" w:eastAsia="宋体" w:hAnsi="宋体"/>
        </w:rPr>
        <w:t>≤</w:t>
      </w:r>
      <w:r w:rsidRPr="00AD7A7F">
        <w:rPr>
          <w:rFonts w:ascii="Times New Roman"/>
        </w:rPr>
        <w:t>80%</w:t>
      </w:r>
      <w:r w:rsidRPr="00AD7A7F">
        <w:rPr>
          <w:rFonts w:ascii="Times New Roman"/>
        </w:rPr>
        <w:t>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分析步骤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试样的提取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宋体" w:eastAsia="宋体" w:hAnsi="宋体"/>
          <w:szCs w:val="20"/>
        </w:rPr>
      </w:pPr>
      <w:r w:rsidRPr="00DF12B8">
        <w:rPr>
          <w:rFonts w:ascii="宋体" w:eastAsia="宋体" w:hAnsi="宋体"/>
          <w:szCs w:val="20"/>
        </w:rPr>
        <w:t>整株提取法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选取韭菜、芹菜有代表性的样品，擦去表面泥土，称取试样</w:t>
      </w:r>
      <w:r w:rsidRPr="00DF12B8">
        <w:rPr>
          <w:szCs w:val="20"/>
        </w:rPr>
        <w:t>3 g</w:t>
      </w:r>
      <w:r w:rsidRPr="00DF12B8">
        <w:rPr>
          <w:szCs w:val="20"/>
        </w:rPr>
        <w:t>（精确至</w:t>
      </w:r>
      <w:r w:rsidRPr="00DF12B8">
        <w:rPr>
          <w:szCs w:val="20"/>
        </w:rPr>
        <w:t>0.1 g</w:t>
      </w:r>
      <w:r w:rsidRPr="00DF12B8">
        <w:rPr>
          <w:szCs w:val="20"/>
        </w:rPr>
        <w:t>）置于表面皿中，加入</w:t>
      </w:r>
      <w:r w:rsidRPr="00DF12B8">
        <w:rPr>
          <w:szCs w:val="20"/>
        </w:rPr>
        <w:t>10 mL</w:t>
      </w:r>
      <w:r w:rsidRPr="00DF12B8">
        <w:rPr>
          <w:szCs w:val="20"/>
        </w:rPr>
        <w:t>缓冲液（</w:t>
      </w:r>
      <w:r w:rsidRPr="00DF12B8">
        <w:rPr>
          <w:szCs w:val="20"/>
        </w:rPr>
        <w:t>3.1.7</w:t>
      </w:r>
      <w:r w:rsidRPr="00DF12B8">
        <w:rPr>
          <w:szCs w:val="20"/>
        </w:rPr>
        <w:t>），残缺面不得接触缓冲液，轻轻振摇</w:t>
      </w:r>
      <w:r w:rsidRPr="00DF12B8">
        <w:rPr>
          <w:szCs w:val="20"/>
        </w:rPr>
        <w:t xml:space="preserve">50 </w:t>
      </w:r>
      <w:r w:rsidRPr="00DF12B8">
        <w:rPr>
          <w:szCs w:val="20"/>
        </w:rPr>
        <w:t>次，静置</w:t>
      </w:r>
      <w:r w:rsidRPr="00DF12B8">
        <w:rPr>
          <w:szCs w:val="20"/>
        </w:rPr>
        <w:t>2 min</w:t>
      </w:r>
      <w:r w:rsidRPr="00DF12B8">
        <w:rPr>
          <w:szCs w:val="20"/>
        </w:rPr>
        <w:t>以上，取上清液</w:t>
      </w:r>
      <w:r w:rsidRPr="00DF12B8">
        <w:rPr>
          <w:szCs w:val="20"/>
        </w:rPr>
        <w:lastRenderedPageBreak/>
        <w:t>备用。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宋体" w:eastAsia="宋体" w:hAnsi="宋体"/>
          <w:szCs w:val="20"/>
        </w:rPr>
      </w:pPr>
      <w:r w:rsidRPr="00DF12B8">
        <w:rPr>
          <w:rFonts w:ascii="宋体" w:eastAsia="宋体" w:hAnsi="宋体"/>
          <w:szCs w:val="20"/>
        </w:rPr>
        <w:t>整体测定法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选取油菜、菠菜有代表性的样品，擦去表面泥土，剪成</w:t>
      </w:r>
      <w:r w:rsidRPr="00DF12B8">
        <w:rPr>
          <w:szCs w:val="20"/>
        </w:rPr>
        <w:t>1 cm</w:t>
      </w:r>
      <w:r w:rsidRPr="00DF12B8">
        <w:rPr>
          <w:szCs w:val="20"/>
        </w:rPr>
        <w:t>左右见方碎片，称取</w:t>
      </w:r>
      <w:r w:rsidRPr="00DF12B8">
        <w:rPr>
          <w:szCs w:val="20"/>
        </w:rPr>
        <w:t>3 g</w:t>
      </w:r>
      <w:r w:rsidRPr="00DF12B8">
        <w:rPr>
          <w:szCs w:val="20"/>
        </w:rPr>
        <w:t>（精确至</w:t>
      </w:r>
      <w:r w:rsidRPr="00DF12B8">
        <w:rPr>
          <w:szCs w:val="20"/>
        </w:rPr>
        <w:t>0.1 g</w:t>
      </w:r>
      <w:r w:rsidRPr="00DF12B8">
        <w:rPr>
          <w:szCs w:val="20"/>
        </w:rPr>
        <w:t>）放入离心管中，加入</w:t>
      </w:r>
      <w:r w:rsidRPr="00DF12B8">
        <w:rPr>
          <w:szCs w:val="20"/>
        </w:rPr>
        <w:t>10 mL</w:t>
      </w:r>
      <w:r w:rsidRPr="00DF12B8">
        <w:rPr>
          <w:szCs w:val="20"/>
        </w:rPr>
        <w:t>缓冲溶液（</w:t>
      </w:r>
      <w:r w:rsidRPr="00DF12B8">
        <w:rPr>
          <w:szCs w:val="20"/>
        </w:rPr>
        <w:t>3.1.7</w:t>
      </w:r>
      <w:r w:rsidRPr="00DF12B8">
        <w:rPr>
          <w:szCs w:val="20"/>
        </w:rPr>
        <w:t>），振摇</w:t>
      </w:r>
      <w:r w:rsidRPr="00DF12B8">
        <w:rPr>
          <w:szCs w:val="20"/>
        </w:rPr>
        <w:t xml:space="preserve">50 </w:t>
      </w:r>
      <w:r w:rsidRPr="00DF12B8">
        <w:rPr>
          <w:szCs w:val="20"/>
        </w:rPr>
        <w:t>次，静置</w:t>
      </w:r>
      <w:r w:rsidRPr="00DF12B8">
        <w:rPr>
          <w:szCs w:val="20"/>
        </w:rPr>
        <w:t>2 min</w:t>
      </w:r>
      <w:r w:rsidRPr="00DF12B8">
        <w:rPr>
          <w:szCs w:val="20"/>
        </w:rPr>
        <w:t>以上，倒出提取液，静置</w:t>
      </w:r>
      <w:r w:rsidRPr="00DF12B8">
        <w:rPr>
          <w:szCs w:val="20"/>
        </w:rPr>
        <w:t>3 min</w:t>
      </w:r>
      <w:r w:rsidRPr="00DF12B8">
        <w:rPr>
          <w:szCs w:val="20"/>
        </w:rPr>
        <w:t>～</w:t>
      </w:r>
      <w:r w:rsidRPr="00DF12B8">
        <w:rPr>
          <w:szCs w:val="20"/>
        </w:rPr>
        <w:t>5 min</w:t>
      </w:r>
      <w:r w:rsidRPr="00DF12B8">
        <w:rPr>
          <w:szCs w:val="20"/>
        </w:rPr>
        <w:t>，待用。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测定步骤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宋体" w:eastAsia="宋体" w:hAnsi="宋体"/>
          <w:szCs w:val="20"/>
        </w:rPr>
      </w:pPr>
      <w:r w:rsidRPr="00DF12B8">
        <w:rPr>
          <w:rFonts w:ascii="宋体" w:eastAsia="宋体" w:hAnsi="宋体"/>
          <w:szCs w:val="20"/>
        </w:rPr>
        <w:t>对照液的测定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</w:pPr>
      <w:r w:rsidRPr="00DF12B8">
        <w:rPr>
          <w:szCs w:val="20"/>
        </w:rPr>
        <w:t>先于反应管中加入</w:t>
      </w:r>
      <w:r w:rsidRPr="00DF12B8">
        <w:rPr>
          <w:szCs w:val="20"/>
        </w:rPr>
        <w:t>3 mL</w:t>
      </w:r>
      <w:r w:rsidRPr="00DF12B8">
        <w:rPr>
          <w:szCs w:val="20"/>
        </w:rPr>
        <w:t>缓冲溶液（</w:t>
      </w:r>
      <w:r w:rsidRPr="00DF12B8">
        <w:rPr>
          <w:szCs w:val="20"/>
        </w:rPr>
        <w:t>3.1.7</w:t>
      </w:r>
      <w:r w:rsidRPr="00DF12B8">
        <w:rPr>
          <w:szCs w:val="20"/>
        </w:rPr>
        <w:t>），再加入适量酶液、</w:t>
      </w:r>
      <w:r w:rsidRPr="00DF12B8">
        <w:rPr>
          <w:szCs w:val="20"/>
        </w:rPr>
        <w:t>0.1 mL</w:t>
      </w:r>
      <w:r w:rsidRPr="00DF12B8">
        <w:rPr>
          <w:szCs w:val="20"/>
        </w:rPr>
        <w:t>显色剂，摇匀后于</w:t>
      </w:r>
      <w:r w:rsidRPr="00DF12B8">
        <w:rPr>
          <w:szCs w:val="20"/>
        </w:rPr>
        <w:t xml:space="preserve">37 </w:t>
      </w:r>
      <w:r w:rsidRPr="00AD7A7F">
        <w:rPr>
          <w:rFonts w:ascii="宋体" w:hAnsi="宋体" w:cs="宋体" w:hint="eastAsia"/>
          <w:szCs w:val="20"/>
        </w:rPr>
        <w:t>℃</w:t>
      </w:r>
      <w:r w:rsidRPr="00DF12B8">
        <w:rPr>
          <w:szCs w:val="20"/>
        </w:rPr>
        <w:t>水浴锅中放置</w:t>
      </w:r>
      <w:r w:rsidRPr="00DF12B8">
        <w:rPr>
          <w:szCs w:val="20"/>
        </w:rPr>
        <w:t>15 min</w:t>
      </w:r>
      <w:r w:rsidRPr="00DF12B8">
        <w:rPr>
          <w:szCs w:val="20"/>
        </w:rPr>
        <w:t>。加入</w:t>
      </w:r>
      <w:r w:rsidRPr="00DF12B8">
        <w:rPr>
          <w:szCs w:val="20"/>
        </w:rPr>
        <w:t>0.1 mL</w:t>
      </w:r>
      <w:r w:rsidRPr="00DF12B8">
        <w:rPr>
          <w:szCs w:val="20"/>
        </w:rPr>
        <w:t>底物摇匀，立即测定吸光度，</w:t>
      </w:r>
      <w:r w:rsidRPr="00DF12B8">
        <w:rPr>
          <w:szCs w:val="20"/>
        </w:rPr>
        <w:t>3min</w:t>
      </w:r>
      <w:r w:rsidRPr="00DF12B8">
        <w:rPr>
          <w:szCs w:val="20"/>
        </w:rPr>
        <w:t>后再测定一次，记录反应</w:t>
      </w:r>
      <w:r w:rsidRPr="00DF12B8">
        <w:rPr>
          <w:szCs w:val="20"/>
        </w:rPr>
        <w:t>3min</w:t>
      </w:r>
      <w:r w:rsidRPr="00DF12B8">
        <w:rPr>
          <w:szCs w:val="20"/>
        </w:rPr>
        <w:t>的吸光度值的变化</w:t>
      </w:r>
      <w:r w:rsidRPr="00AD7A7F">
        <w:rPr>
          <w:rFonts w:eastAsia="MS Mincho"/>
          <w:szCs w:val="20"/>
        </w:rPr>
        <w:t>∆</w:t>
      </w:r>
      <w:r w:rsidRPr="00DF12B8">
        <w:rPr>
          <w:szCs w:val="20"/>
        </w:rPr>
        <w:t>A</w:t>
      </w:r>
      <w:r w:rsidRPr="00DF12B8">
        <w:rPr>
          <w:szCs w:val="20"/>
          <w:vertAlign w:val="subscript"/>
        </w:rPr>
        <w:t>0</w:t>
      </w:r>
      <w:r w:rsidRPr="00DF12B8">
        <w:rPr>
          <w:szCs w:val="20"/>
        </w:rPr>
        <w:t>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宋体" w:eastAsia="宋体" w:hAnsi="宋体"/>
          <w:szCs w:val="20"/>
        </w:rPr>
      </w:pPr>
      <w:r w:rsidRPr="00DF12B8">
        <w:rPr>
          <w:rFonts w:ascii="宋体" w:eastAsia="宋体" w:hAnsi="宋体"/>
          <w:szCs w:val="20"/>
        </w:rPr>
        <w:t>样品液的测定</w:t>
      </w:r>
    </w:p>
    <w:p w:rsidR="00C14245" w:rsidRPr="00DF12B8" w:rsidRDefault="00C14245" w:rsidP="00C14245">
      <w:pPr>
        <w:pStyle w:val="a5"/>
        <w:widowControl w:val="0"/>
        <w:rPr>
          <w:rFonts w:ascii="Times New Roman"/>
        </w:rPr>
      </w:pPr>
      <w:r w:rsidRPr="00DF12B8">
        <w:rPr>
          <w:rFonts w:ascii="Times New Roman"/>
        </w:rPr>
        <w:t>先于反应管中加入</w:t>
      </w:r>
      <w:r w:rsidRPr="00DF12B8">
        <w:rPr>
          <w:rFonts w:ascii="Times New Roman"/>
        </w:rPr>
        <w:t>3 mL</w:t>
      </w:r>
      <w:r w:rsidRPr="00DF12B8">
        <w:rPr>
          <w:rFonts w:ascii="Times New Roman"/>
        </w:rPr>
        <w:t>提取液，其他操作与对照液操作（</w:t>
      </w:r>
      <w:r w:rsidRPr="00DF12B8">
        <w:rPr>
          <w:rFonts w:ascii="Times New Roman"/>
        </w:rPr>
        <w:t>5.2.1</w:t>
      </w:r>
      <w:r w:rsidRPr="00DF12B8">
        <w:rPr>
          <w:rFonts w:ascii="Times New Roman"/>
        </w:rPr>
        <w:t>）相同，记录反应</w:t>
      </w:r>
      <w:r w:rsidRPr="00DF12B8">
        <w:rPr>
          <w:rFonts w:ascii="Times New Roman"/>
        </w:rPr>
        <w:t>3 min</w:t>
      </w:r>
      <w:r w:rsidRPr="00DF12B8">
        <w:rPr>
          <w:rFonts w:ascii="Times New Roman"/>
        </w:rPr>
        <w:t>的吸光度值的变化</w:t>
      </w:r>
      <w:r w:rsidRPr="00AD7A7F">
        <w:rPr>
          <w:rFonts w:ascii="Times New Roman" w:eastAsia="MS Mincho"/>
        </w:rPr>
        <w:t>∆</w:t>
      </w:r>
      <w:r w:rsidRPr="00DF12B8">
        <w:rPr>
          <w:rFonts w:ascii="Times New Roman"/>
        </w:rPr>
        <w:t>A</w:t>
      </w:r>
      <w:r w:rsidRPr="00DF12B8">
        <w:rPr>
          <w:rFonts w:ascii="Times New Roman"/>
          <w:vertAlign w:val="subscript"/>
        </w:rPr>
        <w:t>t</w:t>
      </w:r>
      <w:r w:rsidRPr="00DF12B8">
        <w:rPr>
          <w:rFonts w:ascii="Times New Roman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质控试验</w:t>
      </w:r>
    </w:p>
    <w:p w:rsidR="00C14245" w:rsidRPr="00DF12B8" w:rsidRDefault="00C14245" w:rsidP="00C14245">
      <w:pPr>
        <w:pStyle w:val="a5"/>
        <w:widowControl w:val="0"/>
        <w:rPr>
          <w:rFonts w:ascii="Times New Roman"/>
        </w:rPr>
      </w:pPr>
      <w:r w:rsidRPr="00DF12B8">
        <w:rPr>
          <w:rFonts w:ascii="Times New Roman"/>
        </w:rPr>
        <w:t>每次测定应同时进行空白试验和加标质控试验。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宋体" w:eastAsia="宋体" w:hAnsi="宋体"/>
          <w:szCs w:val="20"/>
        </w:rPr>
      </w:pPr>
      <w:r w:rsidRPr="00DF12B8">
        <w:rPr>
          <w:rFonts w:ascii="宋体" w:eastAsia="宋体" w:hAnsi="宋体"/>
          <w:szCs w:val="20"/>
        </w:rPr>
        <w:t>空白试验</w:t>
      </w:r>
    </w:p>
    <w:p w:rsidR="00C14245" w:rsidRPr="00DF12B8" w:rsidRDefault="00C14245" w:rsidP="00C14245">
      <w:pPr>
        <w:pStyle w:val="a5"/>
        <w:widowControl w:val="0"/>
        <w:rPr>
          <w:rFonts w:ascii="Times New Roman"/>
        </w:rPr>
      </w:pPr>
      <w:r w:rsidRPr="00DF12B8">
        <w:rPr>
          <w:rFonts w:ascii="Times New Roman"/>
        </w:rPr>
        <w:t>称取空白试样，按照</w:t>
      </w:r>
      <w:r w:rsidRPr="00DF12B8">
        <w:rPr>
          <w:rFonts w:ascii="Times New Roman"/>
        </w:rPr>
        <w:t>5.1</w:t>
      </w:r>
      <w:r w:rsidRPr="00DF12B8">
        <w:rPr>
          <w:rFonts w:ascii="Times New Roman"/>
        </w:rPr>
        <w:t>和</w:t>
      </w:r>
      <w:r w:rsidRPr="00DF12B8">
        <w:rPr>
          <w:rFonts w:ascii="Times New Roman"/>
        </w:rPr>
        <w:t>5.2</w:t>
      </w:r>
      <w:r w:rsidRPr="00DF12B8">
        <w:rPr>
          <w:rFonts w:ascii="Times New Roman"/>
        </w:rPr>
        <w:t>步骤与样品同法操作。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/>
        <w:ind w:left="0" w:firstLine="0"/>
        <w:jc w:val="both"/>
        <w:outlineLvl w:val="9"/>
        <w:rPr>
          <w:rFonts w:ascii="宋体" w:eastAsia="宋体" w:hAnsi="宋体"/>
          <w:szCs w:val="20"/>
        </w:rPr>
      </w:pPr>
      <w:r w:rsidRPr="00DF12B8">
        <w:rPr>
          <w:rFonts w:ascii="宋体" w:eastAsia="宋体" w:hAnsi="宋体"/>
          <w:szCs w:val="20"/>
        </w:rPr>
        <w:t>加标质控试验</w:t>
      </w:r>
    </w:p>
    <w:p w:rsidR="00C14245" w:rsidRPr="00DF12B8" w:rsidRDefault="00C14245" w:rsidP="00C14245">
      <w:pPr>
        <w:pStyle w:val="Style8"/>
        <w:numPr>
          <w:ilvl w:val="3"/>
          <w:numId w:val="1"/>
        </w:numPr>
        <w:spacing w:line="360" w:lineRule="exact"/>
        <w:ind w:firstLineChars="0"/>
        <w:rPr>
          <w:szCs w:val="20"/>
        </w:rPr>
      </w:pPr>
      <w:r w:rsidRPr="00DF12B8">
        <w:rPr>
          <w:szCs w:val="20"/>
        </w:rPr>
        <w:t>韭菜、芹菜加标实验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取空白试样，擦去表面泥土，称取</w:t>
      </w:r>
      <w:r w:rsidRPr="00DF12B8">
        <w:rPr>
          <w:szCs w:val="20"/>
        </w:rPr>
        <w:t>5</w:t>
      </w:r>
      <w:r w:rsidRPr="00DF12B8">
        <w:rPr>
          <w:szCs w:val="20"/>
        </w:rPr>
        <w:t>份试样各</w:t>
      </w:r>
      <w:r w:rsidRPr="00DF12B8">
        <w:rPr>
          <w:szCs w:val="20"/>
        </w:rPr>
        <w:t>3 g</w:t>
      </w:r>
      <w:r w:rsidRPr="00DF12B8">
        <w:rPr>
          <w:szCs w:val="20"/>
        </w:rPr>
        <w:t>（精确至</w:t>
      </w:r>
      <w:r w:rsidRPr="00DF12B8">
        <w:rPr>
          <w:szCs w:val="20"/>
        </w:rPr>
        <w:t>0.1 g</w:t>
      </w:r>
      <w:r w:rsidRPr="00DF12B8">
        <w:rPr>
          <w:szCs w:val="20"/>
        </w:rPr>
        <w:t>）置于表面皿中，分别加入检出限水平的</w:t>
      </w:r>
      <w:r w:rsidRPr="00DF12B8">
        <w:rPr>
          <w:spacing w:val="5"/>
        </w:rPr>
        <w:t>有机磷和氨基甲酸酯类</w:t>
      </w:r>
      <w:r w:rsidRPr="00DF12B8">
        <w:rPr>
          <w:szCs w:val="20"/>
        </w:rPr>
        <w:t>标准中间液</w:t>
      </w:r>
      <w:r w:rsidRPr="00DF12B8">
        <w:rPr>
          <w:szCs w:val="20"/>
        </w:rPr>
        <w:t>B</w:t>
      </w:r>
      <w:r w:rsidRPr="00DF12B8">
        <w:rPr>
          <w:spacing w:val="5"/>
        </w:rPr>
        <w:t>（</w:t>
      </w:r>
      <w:r w:rsidRPr="00DF12B8">
        <w:rPr>
          <w:spacing w:val="5"/>
        </w:rPr>
        <w:t>1</w:t>
      </w:r>
      <w:r w:rsidRPr="00AD7A7F">
        <w:rPr>
          <w:rFonts w:eastAsia="MS Mincho"/>
          <w:spacing w:val="5"/>
        </w:rPr>
        <w:t> </w:t>
      </w:r>
      <w:r w:rsidRPr="00DF12B8">
        <w:rPr>
          <w:szCs w:val="20"/>
        </w:rPr>
        <w:t>μ</w:t>
      </w:r>
      <w:r w:rsidRPr="00DF12B8">
        <w:rPr>
          <w:spacing w:val="5"/>
        </w:rPr>
        <w:t>g/mL</w:t>
      </w:r>
      <w:r w:rsidRPr="00DF12B8">
        <w:rPr>
          <w:spacing w:val="5"/>
        </w:rPr>
        <w:t>）</w:t>
      </w:r>
      <w:r w:rsidRPr="00DF12B8">
        <w:rPr>
          <w:szCs w:val="20"/>
        </w:rPr>
        <w:t>（</w:t>
      </w:r>
      <w:r w:rsidRPr="00DF12B8">
        <w:rPr>
          <w:szCs w:val="20"/>
        </w:rPr>
        <w:t>3.3.4</w:t>
      </w:r>
      <w:r w:rsidRPr="00DF12B8">
        <w:rPr>
          <w:szCs w:val="20"/>
        </w:rPr>
        <w:t>），加入</w:t>
      </w:r>
      <w:r w:rsidRPr="00DF12B8">
        <w:rPr>
          <w:szCs w:val="20"/>
        </w:rPr>
        <w:t>10 mL</w:t>
      </w:r>
      <w:r w:rsidRPr="00DF12B8">
        <w:rPr>
          <w:szCs w:val="20"/>
        </w:rPr>
        <w:t>缓冲液（</w:t>
      </w:r>
      <w:r w:rsidRPr="00DF12B8">
        <w:rPr>
          <w:szCs w:val="20"/>
        </w:rPr>
        <w:t>3.1.7</w:t>
      </w:r>
      <w:r w:rsidRPr="00DF12B8">
        <w:rPr>
          <w:szCs w:val="20"/>
        </w:rPr>
        <w:t>），残缺面不得接触缓冲液，轻轻振摇</w:t>
      </w:r>
      <w:r w:rsidRPr="00DF12B8">
        <w:rPr>
          <w:szCs w:val="20"/>
        </w:rPr>
        <w:t xml:space="preserve">50 </w:t>
      </w:r>
      <w:r w:rsidRPr="00DF12B8">
        <w:rPr>
          <w:szCs w:val="20"/>
        </w:rPr>
        <w:t>次，静置</w:t>
      </w:r>
      <w:r w:rsidRPr="00DF12B8">
        <w:rPr>
          <w:szCs w:val="20"/>
        </w:rPr>
        <w:t>2 min</w:t>
      </w:r>
      <w:r w:rsidRPr="00DF12B8">
        <w:rPr>
          <w:szCs w:val="20"/>
        </w:rPr>
        <w:t>以上，取上清液备用。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t>其余操作按照</w:t>
      </w:r>
      <w:r w:rsidRPr="00DF12B8">
        <w:rPr>
          <w:szCs w:val="20"/>
        </w:rPr>
        <w:t>5.2</w:t>
      </w:r>
      <w:r w:rsidRPr="00DF12B8">
        <w:rPr>
          <w:szCs w:val="20"/>
        </w:rPr>
        <w:t>步骤</w:t>
      </w:r>
      <w:r w:rsidRPr="00DF12B8">
        <w:t>同法操作</w:t>
      </w:r>
      <w:r w:rsidRPr="00DF12B8">
        <w:rPr>
          <w:szCs w:val="20"/>
        </w:rPr>
        <w:t>。</w:t>
      </w:r>
    </w:p>
    <w:p w:rsidR="00C14245" w:rsidRPr="00DF12B8" w:rsidRDefault="00C14245" w:rsidP="00C14245">
      <w:pPr>
        <w:pStyle w:val="Style8"/>
        <w:numPr>
          <w:ilvl w:val="3"/>
          <w:numId w:val="1"/>
        </w:numPr>
        <w:spacing w:line="360" w:lineRule="exact"/>
        <w:ind w:firstLineChars="0"/>
        <w:rPr>
          <w:szCs w:val="20"/>
        </w:rPr>
      </w:pPr>
      <w:r w:rsidRPr="00DF12B8">
        <w:rPr>
          <w:szCs w:val="20"/>
        </w:rPr>
        <w:t>油菜、菠菜加标实验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取空白试样，擦去表面泥土，剪成</w:t>
      </w:r>
      <w:r w:rsidRPr="00DF12B8">
        <w:rPr>
          <w:szCs w:val="20"/>
        </w:rPr>
        <w:t>1 cm</w:t>
      </w:r>
      <w:r w:rsidRPr="00DF12B8">
        <w:rPr>
          <w:szCs w:val="20"/>
        </w:rPr>
        <w:t>左右见方碎片，称取</w:t>
      </w:r>
      <w:r w:rsidRPr="00DF12B8">
        <w:rPr>
          <w:szCs w:val="20"/>
        </w:rPr>
        <w:t xml:space="preserve">5 </w:t>
      </w:r>
      <w:r w:rsidRPr="00DF12B8">
        <w:rPr>
          <w:szCs w:val="20"/>
        </w:rPr>
        <w:t>份试样各</w:t>
      </w:r>
      <w:r w:rsidRPr="00DF12B8">
        <w:rPr>
          <w:szCs w:val="20"/>
        </w:rPr>
        <w:t>3 g</w:t>
      </w:r>
      <w:r w:rsidRPr="00DF12B8">
        <w:rPr>
          <w:szCs w:val="20"/>
        </w:rPr>
        <w:t>（精确至</w:t>
      </w:r>
      <w:r w:rsidRPr="00DF12B8">
        <w:rPr>
          <w:szCs w:val="20"/>
        </w:rPr>
        <w:t>0.1 g</w:t>
      </w:r>
      <w:r w:rsidRPr="00DF12B8">
        <w:rPr>
          <w:szCs w:val="20"/>
        </w:rPr>
        <w:t>）放入小离心管中，分别加入检出限水平的有机磷和氨基甲酸酯类标准中间液</w:t>
      </w:r>
      <w:r w:rsidRPr="00DF12B8">
        <w:rPr>
          <w:szCs w:val="20"/>
        </w:rPr>
        <w:t xml:space="preserve"> B</w:t>
      </w:r>
      <w:r w:rsidRPr="00DF12B8">
        <w:rPr>
          <w:spacing w:val="5"/>
        </w:rPr>
        <w:t>（</w:t>
      </w:r>
      <w:r w:rsidRPr="00DF12B8">
        <w:rPr>
          <w:spacing w:val="5"/>
        </w:rPr>
        <w:t>1</w:t>
      </w:r>
      <w:r w:rsidRPr="00AD7A7F">
        <w:rPr>
          <w:rFonts w:eastAsia="MS Mincho"/>
          <w:spacing w:val="5"/>
        </w:rPr>
        <w:t> </w:t>
      </w:r>
      <w:r w:rsidRPr="00DF12B8">
        <w:rPr>
          <w:szCs w:val="20"/>
        </w:rPr>
        <w:t>μ</w:t>
      </w:r>
      <w:r w:rsidRPr="00DF12B8">
        <w:rPr>
          <w:spacing w:val="5"/>
        </w:rPr>
        <w:t>g/mL</w:t>
      </w:r>
      <w:r w:rsidRPr="00DF12B8">
        <w:rPr>
          <w:spacing w:val="5"/>
        </w:rPr>
        <w:t>）</w:t>
      </w:r>
      <w:r w:rsidRPr="00DF12B8">
        <w:rPr>
          <w:szCs w:val="20"/>
        </w:rPr>
        <w:t>（</w:t>
      </w:r>
      <w:r w:rsidRPr="00DF12B8">
        <w:rPr>
          <w:szCs w:val="20"/>
        </w:rPr>
        <w:t>3.3.4</w:t>
      </w:r>
      <w:r w:rsidRPr="00DF12B8">
        <w:rPr>
          <w:szCs w:val="20"/>
        </w:rPr>
        <w:t>），加入</w:t>
      </w:r>
      <w:r w:rsidRPr="00DF12B8">
        <w:rPr>
          <w:szCs w:val="20"/>
        </w:rPr>
        <w:t>10 mL</w:t>
      </w:r>
      <w:r w:rsidRPr="00DF12B8">
        <w:rPr>
          <w:szCs w:val="20"/>
        </w:rPr>
        <w:t>缓冲溶液（</w:t>
      </w:r>
      <w:r w:rsidRPr="00DF12B8">
        <w:rPr>
          <w:szCs w:val="20"/>
        </w:rPr>
        <w:t>3.1.7</w:t>
      </w:r>
      <w:r w:rsidRPr="00DF12B8">
        <w:rPr>
          <w:szCs w:val="20"/>
        </w:rPr>
        <w:t>），振摇</w:t>
      </w:r>
      <w:r w:rsidRPr="00DF12B8">
        <w:rPr>
          <w:szCs w:val="20"/>
        </w:rPr>
        <w:t xml:space="preserve">50 </w:t>
      </w:r>
      <w:r w:rsidRPr="00DF12B8">
        <w:rPr>
          <w:szCs w:val="20"/>
        </w:rPr>
        <w:t>次，静置</w:t>
      </w:r>
      <w:r w:rsidRPr="00DF12B8">
        <w:rPr>
          <w:szCs w:val="20"/>
        </w:rPr>
        <w:t>2 min</w:t>
      </w:r>
      <w:r w:rsidRPr="00DF12B8">
        <w:rPr>
          <w:szCs w:val="20"/>
        </w:rPr>
        <w:t>以上，倒出提取液，静置</w:t>
      </w:r>
      <w:r w:rsidRPr="00DF12B8">
        <w:rPr>
          <w:szCs w:val="20"/>
        </w:rPr>
        <w:t>3 min</w:t>
      </w:r>
      <w:r w:rsidRPr="00DF12B8">
        <w:rPr>
          <w:sz w:val="18"/>
          <w:szCs w:val="18"/>
        </w:rPr>
        <w:t>～</w:t>
      </w:r>
      <w:r w:rsidRPr="00DF12B8">
        <w:rPr>
          <w:szCs w:val="20"/>
        </w:rPr>
        <w:t>5 min</w:t>
      </w:r>
      <w:r w:rsidRPr="00DF12B8">
        <w:rPr>
          <w:szCs w:val="20"/>
        </w:rPr>
        <w:t>，待用。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t>其余操作按照</w:t>
      </w:r>
      <w:r w:rsidRPr="00DF12B8">
        <w:rPr>
          <w:szCs w:val="20"/>
        </w:rPr>
        <w:t>5.2</w:t>
      </w:r>
      <w:r w:rsidRPr="00DF12B8">
        <w:rPr>
          <w:szCs w:val="20"/>
        </w:rPr>
        <w:t>步骤</w:t>
      </w:r>
      <w:r w:rsidRPr="00DF12B8">
        <w:t>同法操作</w:t>
      </w:r>
      <w:r w:rsidRPr="00DF12B8">
        <w:rPr>
          <w:szCs w:val="20"/>
        </w:rPr>
        <w:t>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结果的表述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结果计算</w:t>
      </w:r>
    </w:p>
    <w:p w:rsidR="00C14245" w:rsidRPr="00DF12B8" w:rsidRDefault="00C14245" w:rsidP="00C14245">
      <w:pPr>
        <w:pStyle w:val="a5"/>
        <w:widowControl w:val="0"/>
        <w:spacing w:line="360" w:lineRule="exact"/>
        <w:ind w:firstLineChars="0" w:firstLine="0"/>
        <w:rPr>
          <w:rFonts w:ascii="Times New Roman"/>
        </w:rPr>
      </w:pPr>
      <w:r w:rsidRPr="00DF12B8">
        <w:rPr>
          <w:rFonts w:ascii="Times New Roman"/>
        </w:rPr>
        <w:t>抑制率（</w:t>
      </w:r>
      <w:r w:rsidRPr="00DF12B8">
        <w:rPr>
          <w:rFonts w:ascii="Times New Roman"/>
        </w:rPr>
        <w:t>%</w:t>
      </w:r>
      <w:r w:rsidRPr="00DF12B8">
        <w:rPr>
          <w:rFonts w:ascii="Times New Roman"/>
        </w:rPr>
        <w:t>）</w:t>
      </w:r>
      <w:r w:rsidRPr="00DF12B8">
        <w:rPr>
          <w:rFonts w:ascii="Times New Roman"/>
        </w:rPr>
        <w:t>=[</w:t>
      </w:r>
      <w:r w:rsidRPr="00DF12B8">
        <w:rPr>
          <w:rFonts w:ascii="Times New Roman"/>
        </w:rPr>
        <w:t>（</w:t>
      </w:r>
      <w:r w:rsidRPr="00AD7A7F">
        <w:rPr>
          <w:rFonts w:ascii="Times New Roman" w:eastAsia="MS Mincho"/>
        </w:rPr>
        <w:t>∆</w:t>
      </w:r>
      <w:r w:rsidRPr="00DF12B8">
        <w:rPr>
          <w:rFonts w:ascii="Times New Roman"/>
        </w:rPr>
        <w:t>A</w:t>
      </w:r>
      <w:r w:rsidRPr="00DF12B8">
        <w:rPr>
          <w:rFonts w:ascii="Times New Roman"/>
          <w:vertAlign w:val="subscript"/>
        </w:rPr>
        <w:t>0</w:t>
      </w:r>
      <w:r w:rsidRPr="00DF12B8">
        <w:rPr>
          <w:rFonts w:ascii="Times New Roman"/>
        </w:rPr>
        <w:t>-</w:t>
      </w:r>
      <w:r w:rsidRPr="00AD7A7F">
        <w:rPr>
          <w:rFonts w:ascii="Times New Roman" w:eastAsia="MS Mincho"/>
        </w:rPr>
        <w:t>∆</w:t>
      </w:r>
      <w:r w:rsidRPr="00DF12B8">
        <w:rPr>
          <w:rFonts w:ascii="Times New Roman"/>
        </w:rPr>
        <w:t>A</w:t>
      </w:r>
      <w:r w:rsidRPr="00DF12B8">
        <w:rPr>
          <w:rFonts w:ascii="Times New Roman"/>
          <w:vertAlign w:val="subscript"/>
        </w:rPr>
        <w:t>t</w:t>
      </w:r>
      <w:r w:rsidRPr="00DF12B8">
        <w:rPr>
          <w:rFonts w:ascii="Times New Roman"/>
        </w:rPr>
        <w:t>）</w:t>
      </w:r>
      <w:r w:rsidRPr="00DF12B8">
        <w:rPr>
          <w:rFonts w:ascii="Times New Roman"/>
        </w:rPr>
        <w:t>/</w:t>
      </w:r>
      <w:r w:rsidRPr="00AD7A7F">
        <w:rPr>
          <w:rFonts w:ascii="Times New Roman" w:eastAsia="MS Mincho"/>
        </w:rPr>
        <w:t>∆</w:t>
      </w:r>
      <w:r w:rsidRPr="00DF12B8">
        <w:rPr>
          <w:rFonts w:ascii="Times New Roman"/>
        </w:rPr>
        <w:t>A</w:t>
      </w:r>
      <w:r w:rsidRPr="00DF12B8">
        <w:rPr>
          <w:rFonts w:ascii="Times New Roman"/>
          <w:vertAlign w:val="subscript"/>
        </w:rPr>
        <w:t>0</w:t>
      </w:r>
      <w:r w:rsidRPr="00DF12B8">
        <w:rPr>
          <w:rFonts w:ascii="Times New Roman"/>
        </w:rPr>
        <w:t>]</w:t>
      </w:r>
      <w:r w:rsidRPr="00DF12B8">
        <w:rPr>
          <w:rFonts w:ascii="Times New Roman"/>
        </w:rPr>
        <w:t>×</w:t>
      </w:r>
      <w:r w:rsidRPr="00DF12B8">
        <w:rPr>
          <w:rFonts w:ascii="Times New Roman"/>
        </w:rPr>
        <w:t>100</w:t>
      </w:r>
    </w:p>
    <w:p w:rsidR="00C14245" w:rsidRPr="00DF12B8" w:rsidRDefault="00C14245" w:rsidP="00C14245">
      <w:pPr>
        <w:pStyle w:val="a5"/>
        <w:widowControl w:val="0"/>
        <w:spacing w:line="360" w:lineRule="exact"/>
        <w:rPr>
          <w:rFonts w:ascii="Times New Roman"/>
        </w:rPr>
      </w:pPr>
      <w:r w:rsidRPr="00DF12B8">
        <w:rPr>
          <w:rFonts w:ascii="Times New Roman"/>
        </w:rPr>
        <w:t>式中：</w:t>
      </w:r>
    </w:p>
    <w:p w:rsidR="00C14245" w:rsidRPr="00DF12B8" w:rsidRDefault="00C14245" w:rsidP="00C14245">
      <w:pPr>
        <w:pStyle w:val="a5"/>
        <w:widowControl w:val="0"/>
        <w:spacing w:line="360" w:lineRule="exact"/>
        <w:rPr>
          <w:rFonts w:ascii="Times New Roman"/>
        </w:rPr>
      </w:pPr>
      <w:r w:rsidRPr="00AD7A7F">
        <w:rPr>
          <w:rFonts w:ascii="Times New Roman" w:eastAsia="MS Mincho"/>
        </w:rPr>
        <w:t>∆</w:t>
      </w:r>
      <w:r w:rsidRPr="00DF12B8">
        <w:rPr>
          <w:rFonts w:ascii="Times New Roman"/>
        </w:rPr>
        <w:t>A</w:t>
      </w:r>
      <w:r w:rsidRPr="00DF12B8">
        <w:rPr>
          <w:rFonts w:ascii="Times New Roman"/>
          <w:vertAlign w:val="subscript"/>
        </w:rPr>
        <w:t>0</w:t>
      </w:r>
      <w:r w:rsidRPr="00DF12B8">
        <w:rPr>
          <w:rFonts w:ascii="Times New Roman"/>
          <w:vertAlign w:val="subscript"/>
        </w:rPr>
        <w:t>───</w:t>
      </w:r>
      <w:r w:rsidRPr="00DF12B8">
        <w:rPr>
          <w:rFonts w:ascii="Times New Roman"/>
        </w:rPr>
        <w:t>对照溶液反应</w:t>
      </w:r>
      <w:r w:rsidRPr="00DF12B8">
        <w:rPr>
          <w:rFonts w:ascii="Times New Roman"/>
        </w:rPr>
        <w:t>3 min</w:t>
      </w:r>
      <w:r w:rsidRPr="00DF12B8">
        <w:rPr>
          <w:rFonts w:ascii="Times New Roman"/>
        </w:rPr>
        <w:t>吸光度的变化值；</w:t>
      </w:r>
    </w:p>
    <w:p w:rsidR="00C14245" w:rsidRPr="00DF12B8" w:rsidRDefault="00C14245" w:rsidP="00C14245">
      <w:pPr>
        <w:pStyle w:val="a5"/>
        <w:widowControl w:val="0"/>
        <w:spacing w:line="360" w:lineRule="exact"/>
        <w:rPr>
          <w:rFonts w:ascii="Times New Roman"/>
        </w:rPr>
      </w:pPr>
      <w:r w:rsidRPr="00AD7A7F">
        <w:rPr>
          <w:rFonts w:ascii="Times New Roman" w:eastAsia="MS Mincho"/>
        </w:rPr>
        <w:t>∆</w:t>
      </w:r>
      <w:r w:rsidRPr="00DF12B8">
        <w:rPr>
          <w:rFonts w:ascii="Times New Roman"/>
        </w:rPr>
        <w:t>A</w:t>
      </w:r>
      <w:r w:rsidRPr="00DF12B8">
        <w:rPr>
          <w:rFonts w:ascii="Times New Roman"/>
          <w:vertAlign w:val="subscript"/>
        </w:rPr>
        <w:t>t</w:t>
      </w:r>
      <w:r w:rsidRPr="00DF12B8">
        <w:rPr>
          <w:rFonts w:ascii="Times New Roman"/>
          <w:vertAlign w:val="subscript"/>
        </w:rPr>
        <w:t>───</w:t>
      </w:r>
      <w:r w:rsidRPr="00DF12B8">
        <w:rPr>
          <w:rFonts w:ascii="Times New Roman"/>
        </w:rPr>
        <w:t>样品溶液反应</w:t>
      </w:r>
      <w:r w:rsidRPr="00DF12B8">
        <w:rPr>
          <w:rFonts w:ascii="Times New Roman"/>
        </w:rPr>
        <w:t>3 min</w:t>
      </w:r>
      <w:r w:rsidRPr="00DF12B8">
        <w:rPr>
          <w:rFonts w:ascii="Times New Roman"/>
        </w:rPr>
        <w:t>吸光度的变化值；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lastRenderedPageBreak/>
        <w:t>结果判定</w:t>
      </w:r>
    </w:p>
    <w:p w:rsidR="00C14245" w:rsidRPr="00DF12B8" w:rsidRDefault="00C14245" w:rsidP="00C14245">
      <w:pPr>
        <w:pStyle w:val="a5"/>
        <w:widowControl w:val="0"/>
        <w:rPr>
          <w:rFonts w:ascii="Times New Roman"/>
        </w:rPr>
      </w:pPr>
      <w:r w:rsidRPr="00DF12B8">
        <w:rPr>
          <w:rFonts w:ascii="Times New Roman"/>
        </w:rPr>
        <w:t>结果以酶被抑制的程度（抑制率）表示。</w:t>
      </w:r>
    </w:p>
    <w:p w:rsidR="00C14245" w:rsidRPr="00DF12B8" w:rsidRDefault="00C14245" w:rsidP="00C14245">
      <w:pPr>
        <w:pStyle w:val="a5"/>
        <w:widowControl w:val="0"/>
        <w:rPr>
          <w:rFonts w:ascii="Times New Roman"/>
        </w:rPr>
      </w:pPr>
      <w:r w:rsidRPr="00DF12B8">
        <w:rPr>
          <w:rFonts w:ascii="Times New Roman"/>
        </w:rPr>
        <w:t>当抑制率</w:t>
      </w:r>
      <w:r w:rsidRPr="00DF12B8">
        <w:rPr>
          <w:rFonts w:hAnsi="宋体"/>
        </w:rPr>
        <w:t>≥</w:t>
      </w:r>
      <w:r w:rsidRPr="00DF12B8">
        <w:rPr>
          <w:rFonts w:ascii="Times New Roman"/>
        </w:rPr>
        <w:t>50%</w:t>
      </w:r>
      <w:r w:rsidRPr="00DF12B8">
        <w:rPr>
          <w:rFonts w:ascii="Times New Roman"/>
        </w:rPr>
        <w:t>时，表示蔬菜中有机磷和氨基甲酸酯类农药残留高于检测限，判定为阳性，阳性结果的样品需要重复检验</w:t>
      </w:r>
      <w:r w:rsidRPr="00DF12B8">
        <w:rPr>
          <w:rFonts w:ascii="Times New Roman"/>
        </w:rPr>
        <w:t xml:space="preserve">2 </w:t>
      </w:r>
      <w:r w:rsidRPr="00DF12B8">
        <w:rPr>
          <w:rFonts w:ascii="Times New Roman"/>
        </w:rPr>
        <w:t>次以上。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质控试验要求</w:t>
      </w:r>
    </w:p>
    <w:p w:rsidR="00C14245" w:rsidRPr="00DF12B8" w:rsidRDefault="00C14245" w:rsidP="00C14245">
      <w:pPr>
        <w:pStyle w:val="a5"/>
        <w:widowControl w:val="0"/>
        <w:rPr>
          <w:rFonts w:ascii="Times New Roman"/>
        </w:rPr>
      </w:pPr>
      <w:r w:rsidRPr="00DF12B8">
        <w:rPr>
          <w:rFonts w:ascii="Times New Roman"/>
        </w:rPr>
        <w:t>空白试验测定结果应为阴性，加标质控试验测定结果应均为阳性。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结论</w:t>
      </w:r>
    </w:p>
    <w:p w:rsidR="00C14245" w:rsidRPr="00DF12B8" w:rsidRDefault="00C14245" w:rsidP="00C14245">
      <w:pPr>
        <w:pStyle w:val="a5"/>
        <w:widowControl w:val="0"/>
        <w:rPr>
          <w:rFonts w:ascii="Times New Roman"/>
        </w:rPr>
      </w:pPr>
      <w:r w:rsidRPr="00DF12B8">
        <w:rPr>
          <w:rFonts w:ascii="Times New Roman"/>
        </w:rPr>
        <w:t>当检测结果为阳性时，应采用其他分析方法进行确证，进一步确定农药品种和含量。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性能指标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检测限：</w:t>
      </w:r>
      <w:r w:rsidRPr="00A759CC">
        <w:rPr>
          <w:rFonts w:ascii="Times New Roman"/>
        </w:rPr>
        <w:t>敌百虫</w:t>
      </w:r>
      <w:r w:rsidRPr="00A759CC">
        <w:rPr>
          <w:rFonts w:ascii="Times New Roman"/>
        </w:rPr>
        <w:t>0.1 mg/kg</w:t>
      </w:r>
      <w:r w:rsidRPr="003F7BAA">
        <w:rPr>
          <w:rFonts w:ascii="Times New Roman"/>
        </w:rPr>
        <w:t>，丙溴磷</w:t>
      </w:r>
      <w:r w:rsidRPr="003F7BAA">
        <w:rPr>
          <w:rFonts w:ascii="Times New Roman"/>
        </w:rPr>
        <w:t>0.5 mg/kg</w:t>
      </w:r>
      <w:r w:rsidRPr="003F7BAA">
        <w:rPr>
          <w:rFonts w:ascii="Times New Roman"/>
        </w:rPr>
        <w:t>，</w:t>
      </w:r>
      <w:r w:rsidRPr="00357BC6">
        <w:rPr>
          <w:rFonts w:ascii="Times New Roman"/>
        </w:rPr>
        <w:t>灭多威</w:t>
      </w:r>
      <w:r w:rsidRPr="00357BC6">
        <w:rPr>
          <w:rFonts w:ascii="Times New Roman"/>
        </w:rPr>
        <w:t>0.2 mg/kg</w:t>
      </w:r>
      <w:r w:rsidRPr="004C0CEF">
        <w:rPr>
          <w:rFonts w:ascii="Times New Roman"/>
        </w:rPr>
        <w:t>，</w:t>
      </w:r>
      <w:r w:rsidRPr="00AD7A7F">
        <w:rPr>
          <w:rFonts w:ascii="Times New Roman"/>
        </w:rPr>
        <w:t>克百威</w:t>
      </w:r>
      <w:r w:rsidRPr="00AD7A7F">
        <w:rPr>
          <w:rFonts w:ascii="Times New Roman"/>
        </w:rPr>
        <w:t>0.02 mg/kg</w:t>
      </w:r>
      <w:r w:rsidRPr="00AD7A7F">
        <w:rPr>
          <w:rFonts w:ascii="Times New Roman"/>
        </w:rPr>
        <w:t>，敌敌畏</w:t>
      </w:r>
      <w:r w:rsidRPr="00AD7A7F">
        <w:rPr>
          <w:rFonts w:ascii="Times New Roman"/>
        </w:rPr>
        <w:t>0.2 mg/kg</w:t>
      </w:r>
      <w:r w:rsidRPr="00AD7A7F">
        <w:rPr>
          <w:rFonts w:ascii="Times New Roman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灵敏度：灵敏度应</w:t>
      </w:r>
      <w:r w:rsidRPr="00DF12B8">
        <w:rPr>
          <w:rFonts w:ascii="宋体" w:eastAsia="宋体" w:hAnsi="宋体"/>
        </w:rPr>
        <w:t>≥</w:t>
      </w:r>
      <w:r w:rsidRPr="00AD7A7F">
        <w:rPr>
          <w:rFonts w:ascii="Times New Roman"/>
        </w:rPr>
        <w:t>95%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特异性：特异性应</w:t>
      </w:r>
      <w:r w:rsidRPr="00DF12B8">
        <w:rPr>
          <w:rFonts w:ascii="宋体" w:eastAsia="宋体" w:hAnsi="宋体"/>
        </w:rPr>
        <w:t>≥</w:t>
      </w:r>
      <w:r w:rsidRPr="00AD7A7F">
        <w:rPr>
          <w:rFonts w:ascii="Times New Roman"/>
        </w:rPr>
        <w:t>85%</w:t>
      </w:r>
      <w:r w:rsidRPr="00AD7A7F">
        <w:rPr>
          <w:rFonts w:ascii="Times New Roman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假阴性率：假阴性率应</w:t>
      </w:r>
      <w:r w:rsidRPr="00DF12B8">
        <w:rPr>
          <w:rFonts w:ascii="宋体" w:eastAsia="宋体" w:hAnsi="宋体"/>
        </w:rPr>
        <w:t>≤</w:t>
      </w:r>
      <w:r w:rsidRPr="00AD7A7F">
        <w:rPr>
          <w:rFonts w:ascii="Times New Roman"/>
        </w:rPr>
        <w:t>5%</w:t>
      </w:r>
      <w:r w:rsidRPr="00AD7A7F">
        <w:rPr>
          <w:rFonts w:ascii="Times New Roman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假阳性率：假阳性率应</w:t>
      </w:r>
      <w:r w:rsidRPr="00DF12B8">
        <w:rPr>
          <w:rFonts w:ascii="宋体" w:eastAsia="宋体" w:hAnsi="宋体"/>
        </w:rPr>
        <w:t>≤</w:t>
      </w:r>
      <w:r w:rsidRPr="00AD7A7F">
        <w:rPr>
          <w:rFonts w:ascii="Times New Roman"/>
        </w:rPr>
        <w:t>15%</w:t>
      </w:r>
      <w:r w:rsidRPr="00AD7A7F">
        <w:rPr>
          <w:rFonts w:ascii="Times New Roman"/>
        </w:rPr>
        <w:t>。</w:t>
      </w:r>
    </w:p>
    <w:p w:rsidR="00C14245" w:rsidRPr="00DF12B8" w:rsidRDefault="00C14245" w:rsidP="00C14245">
      <w:pPr>
        <w:tabs>
          <w:tab w:val="left" w:pos="2655"/>
        </w:tabs>
        <w:spacing w:line="360" w:lineRule="exact"/>
        <w:rPr>
          <w:sz w:val="18"/>
          <w:szCs w:val="18"/>
        </w:rPr>
      </w:pPr>
      <w:r w:rsidRPr="00DF12B8">
        <w:rPr>
          <w:sz w:val="18"/>
          <w:szCs w:val="18"/>
        </w:rPr>
        <w:t>注：</w:t>
      </w:r>
      <w:r w:rsidRPr="00DF12B8">
        <w:rPr>
          <w:sz w:val="18"/>
          <w:szCs w:val="18"/>
        </w:rPr>
        <w:t>1.</w:t>
      </w:r>
      <w:r w:rsidRPr="00DF12B8">
        <w:rPr>
          <w:sz w:val="18"/>
          <w:szCs w:val="18"/>
        </w:rPr>
        <w:t>性能指标计算方法见附录</w:t>
      </w:r>
      <w:r w:rsidRPr="00DF12B8">
        <w:rPr>
          <w:sz w:val="18"/>
          <w:szCs w:val="18"/>
        </w:rPr>
        <w:t>A</w:t>
      </w:r>
      <w:r w:rsidRPr="00DF12B8">
        <w:rPr>
          <w:sz w:val="18"/>
          <w:szCs w:val="18"/>
        </w:rPr>
        <w:t>。</w:t>
      </w:r>
    </w:p>
    <w:p w:rsidR="00C14245" w:rsidRPr="00DF12B8" w:rsidRDefault="00C14245" w:rsidP="00C14245">
      <w:pPr>
        <w:pStyle w:val="a5"/>
        <w:widowControl w:val="0"/>
        <w:spacing w:line="360" w:lineRule="exact"/>
        <w:ind w:firstLineChars="0" w:firstLine="0"/>
        <w:rPr>
          <w:rFonts w:ascii="Times New Roman"/>
          <w:sz w:val="18"/>
          <w:szCs w:val="18"/>
        </w:rPr>
      </w:pPr>
      <w:r w:rsidRPr="00DF12B8">
        <w:rPr>
          <w:rFonts w:ascii="Times New Roman"/>
          <w:sz w:val="18"/>
          <w:szCs w:val="18"/>
        </w:rPr>
        <w:t xml:space="preserve">    2.</w:t>
      </w:r>
      <w:r w:rsidRPr="00DF12B8">
        <w:rPr>
          <w:rFonts w:ascii="Times New Roman"/>
          <w:sz w:val="18"/>
          <w:szCs w:val="18"/>
        </w:rPr>
        <w:t>吸光度变化</w:t>
      </w:r>
      <w:r w:rsidRPr="00AD7A7F">
        <w:rPr>
          <w:rFonts w:ascii="Times New Roman" w:eastAsia="MS Mincho"/>
          <w:sz w:val="18"/>
          <w:szCs w:val="18"/>
        </w:rPr>
        <w:t>∆</w:t>
      </w:r>
      <w:r w:rsidRPr="00DF12B8">
        <w:rPr>
          <w:rFonts w:ascii="Times New Roman"/>
          <w:sz w:val="18"/>
          <w:szCs w:val="18"/>
        </w:rPr>
        <w:t>A</w:t>
      </w:r>
      <w:r w:rsidRPr="00DF12B8">
        <w:rPr>
          <w:rFonts w:ascii="Times New Roman"/>
          <w:sz w:val="18"/>
          <w:szCs w:val="18"/>
          <w:vertAlign w:val="subscript"/>
        </w:rPr>
        <w:t>0</w:t>
      </w:r>
      <w:r w:rsidRPr="00DF12B8">
        <w:rPr>
          <w:rFonts w:ascii="Times New Roman"/>
          <w:sz w:val="18"/>
          <w:szCs w:val="18"/>
        </w:rPr>
        <w:t>值应控制在</w:t>
      </w:r>
      <w:r w:rsidRPr="00DF12B8">
        <w:rPr>
          <w:rFonts w:ascii="Times New Roman"/>
          <w:sz w:val="18"/>
          <w:szCs w:val="18"/>
        </w:rPr>
        <w:t>0.2</w:t>
      </w:r>
      <w:r w:rsidRPr="00DF12B8">
        <w:rPr>
          <w:rFonts w:ascii="Times New Roman"/>
          <w:sz w:val="18"/>
          <w:szCs w:val="18"/>
        </w:rPr>
        <w:t>～</w:t>
      </w:r>
      <w:r w:rsidRPr="00DF12B8">
        <w:rPr>
          <w:rFonts w:ascii="Times New Roman"/>
          <w:sz w:val="18"/>
          <w:szCs w:val="18"/>
        </w:rPr>
        <w:t>0.3</w:t>
      </w:r>
      <w:r w:rsidRPr="00DF12B8">
        <w:rPr>
          <w:rFonts w:ascii="Times New Roman"/>
          <w:sz w:val="18"/>
          <w:szCs w:val="18"/>
        </w:rPr>
        <w:t>之间。具体的酶量，应根据产品说明书上标识的使用量，测定</w:t>
      </w:r>
      <w:r w:rsidRPr="00AD7A7F">
        <w:rPr>
          <w:rFonts w:ascii="Times New Roman" w:eastAsia="MS Mincho"/>
          <w:sz w:val="18"/>
          <w:szCs w:val="18"/>
        </w:rPr>
        <w:t>∆</w:t>
      </w:r>
      <w:r w:rsidRPr="00DF12B8">
        <w:rPr>
          <w:rFonts w:ascii="Times New Roman"/>
          <w:sz w:val="18"/>
          <w:szCs w:val="18"/>
        </w:rPr>
        <w:t>A</w:t>
      </w:r>
      <w:r w:rsidRPr="00DF12B8">
        <w:rPr>
          <w:rFonts w:ascii="Times New Roman"/>
          <w:sz w:val="18"/>
          <w:szCs w:val="18"/>
          <w:vertAlign w:val="subscript"/>
        </w:rPr>
        <w:t>0</w:t>
      </w:r>
      <w:r w:rsidRPr="00DF12B8">
        <w:rPr>
          <w:rFonts w:ascii="Times New Roman"/>
          <w:sz w:val="18"/>
          <w:szCs w:val="18"/>
        </w:rPr>
        <w:t>值。根据测定值，增加或减少酶量，使</w:t>
      </w:r>
      <w:r w:rsidRPr="00AD7A7F">
        <w:rPr>
          <w:rFonts w:ascii="Times New Roman" w:eastAsia="MS Mincho"/>
          <w:sz w:val="18"/>
          <w:szCs w:val="18"/>
        </w:rPr>
        <w:t>∆</w:t>
      </w:r>
      <w:r w:rsidRPr="00DF12B8">
        <w:rPr>
          <w:rFonts w:ascii="Times New Roman"/>
          <w:sz w:val="18"/>
          <w:szCs w:val="18"/>
        </w:rPr>
        <w:t>A</w:t>
      </w:r>
      <w:r w:rsidRPr="00DF12B8">
        <w:rPr>
          <w:rFonts w:ascii="Times New Roman"/>
          <w:sz w:val="18"/>
          <w:szCs w:val="18"/>
          <w:vertAlign w:val="subscript"/>
        </w:rPr>
        <w:t>0</w:t>
      </w:r>
      <w:r w:rsidRPr="00DF12B8">
        <w:rPr>
          <w:rFonts w:ascii="Times New Roman"/>
          <w:sz w:val="18"/>
          <w:szCs w:val="18"/>
        </w:rPr>
        <w:t>值控制在</w:t>
      </w:r>
      <w:r w:rsidRPr="00DF12B8">
        <w:rPr>
          <w:rFonts w:ascii="Times New Roman"/>
          <w:sz w:val="18"/>
          <w:szCs w:val="18"/>
        </w:rPr>
        <w:t>0.2</w:t>
      </w:r>
      <w:r w:rsidRPr="00DF12B8">
        <w:rPr>
          <w:rFonts w:ascii="Times New Roman"/>
          <w:sz w:val="18"/>
          <w:szCs w:val="18"/>
        </w:rPr>
        <w:t>～</w:t>
      </w:r>
      <w:r w:rsidRPr="00DF12B8">
        <w:rPr>
          <w:rFonts w:ascii="Times New Roman"/>
          <w:sz w:val="18"/>
          <w:szCs w:val="18"/>
        </w:rPr>
        <w:t>0.3</w:t>
      </w:r>
      <w:r w:rsidRPr="00DF12B8">
        <w:rPr>
          <w:rFonts w:ascii="Times New Roman"/>
          <w:sz w:val="18"/>
          <w:szCs w:val="18"/>
        </w:rPr>
        <w:t>之间。</w:t>
      </w:r>
    </w:p>
    <w:p w:rsidR="00C14245" w:rsidRPr="009F1BCF" w:rsidRDefault="00C14245" w:rsidP="00E92602">
      <w:pPr>
        <w:tabs>
          <w:tab w:val="left" w:pos="2655"/>
        </w:tabs>
        <w:spacing w:beforeLines="50"/>
        <w:jc w:val="center"/>
        <w:rPr>
          <w:rFonts w:eastAsia="方正小标宋简体"/>
          <w:sz w:val="32"/>
          <w:szCs w:val="32"/>
        </w:rPr>
      </w:pPr>
      <w:r w:rsidRPr="009F1BCF">
        <w:rPr>
          <w:rFonts w:eastAsia="方正小标宋简体"/>
          <w:sz w:val="32"/>
          <w:szCs w:val="32"/>
        </w:rPr>
        <w:t>检测卡法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原理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bookmarkStart w:id="0" w:name="OLE_LINK1"/>
      <w:bookmarkStart w:id="1" w:name="OLE_LINK2"/>
      <w:r w:rsidRPr="00DF12B8">
        <w:rPr>
          <w:szCs w:val="20"/>
        </w:rPr>
        <w:t>样品中的有机磷和氨基甲酸酯类农药残留经缓冲液提取，有机磷和氨基甲酸酯类农药对胆碱酯酶（白色药片）有抑制作用，抑制胆碱酯酶催化靛酚乙酸酯（红色药片）水解为乙酸与靛酚（蓝色），从而导致速测卡颜色深浅的变化。通过空白颜色比较，对样品中有机磷和氨基甲酸酯类农药进行定性判定。</w:t>
      </w:r>
    </w:p>
    <w:bookmarkEnd w:id="0"/>
    <w:bookmarkEnd w:id="1"/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试剂和材料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除另有规定外，本方法所用试剂均为分析纯，水为</w:t>
      </w:r>
      <w:r w:rsidRPr="00DF12B8">
        <w:rPr>
          <w:szCs w:val="20"/>
        </w:rPr>
        <w:t>GB/T 6682</w:t>
      </w:r>
      <w:r w:rsidRPr="00DF12B8">
        <w:rPr>
          <w:szCs w:val="20"/>
        </w:rPr>
        <w:t>规定的二级水。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试剂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283" w:hangingChars="135" w:hanging="283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丙酮（</w:t>
      </w:r>
      <w:r w:rsidRPr="00DF12B8">
        <w:rPr>
          <w:rFonts w:ascii="Times New Roman" w:eastAsia="宋体"/>
          <w:szCs w:val="20"/>
        </w:rPr>
        <w:t>CH</w:t>
      </w:r>
      <w:r w:rsidRPr="00DF12B8">
        <w:rPr>
          <w:rFonts w:ascii="Times New Roman" w:eastAsia="宋体"/>
          <w:szCs w:val="20"/>
          <w:vertAlign w:val="subscript"/>
        </w:rPr>
        <w:t>3</w:t>
      </w:r>
      <w:r w:rsidRPr="00DF12B8">
        <w:rPr>
          <w:rFonts w:ascii="Times New Roman" w:eastAsia="宋体"/>
          <w:szCs w:val="20"/>
        </w:rPr>
        <w:t>COCH</w:t>
      </w:r>
      <w:r w:rsidRPr="00DF12B8">
        <w:rPr>
          <w:rFonts w:ascii="Times New Roman" w:eastAsia="宋体"/>
          <w:szCs w:val="20"/>
          <w:vertAlign w:val="subscript"/>
        </w:rPr>
        <w:t>3</w:t>
      </w:r>
      <w:r w:rsidRPr="00DF12B8">
        <w:rPr>
          <w:rFonts w:ascii="Times New Roman" w:eastAsia="宋体"/>
          <w:szCs w:val="20"/>
        </w:rPr>
        <w:t>）。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283" w:hangingChars="135" w:hanging="283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磷酸氢二钾（</w:t>
      </w:r>
      <w:r w:rsidRPr="00DF12B8">
        <w:rPr>
          <w:rFonts w:ascii="Times New Roman" w:eastAsia="宋体"/>
          <w:szCs w:val="20"/>
        </w:rPr>
        <w:t>K</w:t>
      </w:r>
      <w:r w:rsidRPr="00DF12B8">
        <w:rPr>
          <w:rFonts w:ascii="Times New Roman" w:eastAsia="宋体"/>
          <w:szCs w:val="20"/>
          <w:vertAlign w:val="subscript"/>
        </w:rPr>
        <w:t>2</w:t>
      </w:r>
      <w:r w:rsidRPr="00DF12B8">
        <w:rPr>
          <w:rFonts w:ascii="Times New Roman" w:eastAsia="宋体"/>
          <w:szCs w:val="20"/>
        </w:rPr>
        <w:t>HPO</w:t>
      </w:r>
      <w:r w:rsidRPr="00DF12B8">
        <w:rPr>
          <w:rFonts w:ascii="Times New Roman" w:eastAsia="宋体"/>
          <w:szCs w:val="20"/>
          <w:vertAlign w:val="subscript"/>
        </w:rPr>
        <w:t>4</w:t>
      </w:r>
      <w:r w:rsidRPr="00DF12B8">
        <w:rPr>
          <w:rFonts w:ascii="Times New Roman" w:eastAsia="宋体"/>
          <w:szCs w:val="20"/>
        </w:rPr>
        <w:t>）。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283" w:hangingChars="135" w:hanging="283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磷酸二氢钾（</w:t>
      </w:r>
      <w:r w:rsidRPr="00DF12B8">
        <w:rPr>
          <w:rFonts w:ascii="Times New Roman" w:eastAsia="宋体"/>
          <w:szCs w:val="20"/>
        </w:rPr>
        <w:t>KH</w:t>
      </w:r>
      <w:r w:rsidRPr="00DF12B8">
        <w:rPr>
          <w:rFonts w:ascii="Times New Roman" w:eastAsia="宋体"/>
          <w:szCs w:val="20"/>
          <w:vertAlign w:val="subscript"/>
        </w:rPr>
        <w:t>2</w:t>
      </w:r>
      <w:r w:rsidRPr="00DF12B8">
        <w:rPr>
          <w:rFonts w:ascii="Times New Roman" w:eastAsia="宋体"/>
          <w:szCs w:val="20"/>
        </w:rPr>
        <w:t>PO</w:t>
      </w:r>
      <w:r w:rsidRPr="00DF12B8">
        <w:rPr>
          <w:rFonts w:ascii="Times New Roman" w:eastAsia="宋体"/>
          <w:szCs w:val="20"/>
          <w:vertAlign w:val="subscript"/>
        </w:rPr>
        <w:t>4</w:t>
      </w:r>
      <w:r w:rsidRPr="00DF12B8">
        <w:rPr>
          <w:rFonts w:ascii="Times New Roman" w:eastAsia="宋体"/>
          <w:szCs w:val="20"/>
        </w:rPr>
        <w:t>）。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0" w:firstLine="0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lastRenderedPageBreak/>
        <w:t>pH8.0</w:t>
      </w:r>
      <w:r w:rsidRPr="00DF12B8">
        <w:rPr>
          <w:rFonts w:ascii="Times New Roman" w:eastAsia="宋体"/>
          <w:szCs w:val="20"/>
        </w:rPr>
        <w:t>缓冲溶液：分别称取</w:t>
      </w:r>
      <w:r w:rsidRPr="00DF12B8">
        <w:rPr>
          <w:rFonts w:ascii="Times New Roman" w:eastAsia="宋体"/>
          <w:szCs w:val="20"/>
        </w:rPr>
        <w:t>11.9 g</w:t>
      </w:r>
      <w:r w:rsidRPr="00DF12B8">
        <w:rPr>
          <w:rFonts w:ascii="Times New Roman" w:eastAsia="宋体"/>
          <w:szCs w:val="20"/>
        </w:rPr>
        <w:t>无水磷酸氢二钾及</w:t>
      </w:r>
      <w:r w:rsidRPr="00DF12B8">
        <w:rPr>
          <w:rFonts w:ascii="Times New Roman" w:eastAsia="宋体"/>
          <w:szCs w:val="20"/>
        </w:rPr>
        <w:t>3.2 g</w:t>
      </w:r>
      <w:r w:rsidRPr="00DF12B8">
        <w:rPr>
          <w:rFonts w:ascii="Times New Roman" w:eastAsia="宋体"/>
          <w:szCs w:val="20"/>
        </w:rPr>
        <w:t>磷酸二氢钾，溶解于</w:t>
      </w:r>
      <w:r w:rsidRPr="00DF12B8">
        <w:rPr>
          <w:rFonts w:ascii="Times New Roman" w:eastAsia="宋体"/>
          <w:szCs w:val="20"/>
        </w:rPr>
        <w:t>1000 mL</w:t>
      </w:r>
      <w:r w:rsidRPr="00DF12B8">
        <w:rPr>
          <w:rFonts w:ascii="Times New Roman" w:eastAsia="宋体"/>
          <w:szCs w:val="20"/>
        </w:rPr>
        <w:t>水中，混匀。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参考物质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同</w:t>
      </w:r>
      <w:r w:rsidRPr="00DF12B8">
        <w:rPr>
          <w:szCs w:val="20"/>
        </w:rPr>
        <w:t>3.2</w:t>
      </w:r>
      <w:r w:rsidRPr="00DF12B8">
        <w:rPr>
          <w:szCs w:val="20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标准溶液的配制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同</w:t>
      </w:r>
      <w:r w:rsidRPr="00DF12B8">
        <w:rPr>
          <w:szCs w:val="20"/>
        </w:rPr>
        <w:t>3.3</w:t>
      </w:r>
      <w:r w:rsidRPr="00DF12B8">
        <w:rPr>
          <w:szCs w:val="20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固化有胆碱酯酶和靛酚乙酸酯试剂的纸片（检测卡）。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仪器和设备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恒温水浴锅。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天平：感量为</w:t>
      </w:r>
      <w:r w:rsidRPr="00AD7A7F">
        <w:rPr>
          <w:rFonts w:ascii="Times New Roman"/>
        </w:rPr>
        <w:t xml:space="preserve"> 0.1 g</w:t>
      </w:r>
      <w:r w:rsidRPr="00AD7A7F">
        <w:rPr>
          <w:rFonts w:ascii="Times New Roman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环境条件：温度</w:t>
      </w:r>
      <w:r w:rsidRPr="00AD7A7F">
        <w:rPr>
          <w:rFonts w:ascii="Times New Roman"/>
        </w:rPr>
        <w:t xml:space="preserve">15 </w:t>
      </w:r>
      <w:r w:rsidRPr="00AD7A7F">
        <w:rPr>
          <w:rFonts w:ascii="Times New Roman" w:hint="eastAsia"/>
        </w:rPr>
        <w:t>℃</w:t>
      </w:r>
      <w:r w:rsidRPr="00AD7A7F">
        <w:rPr>
          <w:rFonts w:ascii="Times New Roman"/>
        </w:rPr>
        <w:t>～</w:t>
      </w:r>
      <w:r w:rsidRPr="00AD7A7F">
        <w:rPr>
          <w:rFonts w:ascii="Times New Roman"/>
        </w:rPr>
        <w:t xml:space="preserve">35 </w:t>
      </w:r>
      <w:r w:rsidRPr="00AD7A7F">
        <w:rPr>
          <w:rFonts w:ascii="Times New Roman" w:hint="eastAsia"/>
        </w:rPr>
        <w:t>℃</w:t>
      </w:r>
      <w:r w:rsidRPr="00AD7A7F">
        <w:rPr>
          <w:rFonts w:ascii="Times New Roman"/>
        </w:rPr>
        <w:t>，湿度</w:t>
      </w:r>
      <w:r w:rsidRPr="00DF12B8">
        <w:rPr>
          <w:rFonts w:ascii="宋体" w:eastAsia="宋体" w:hAnsi="宋体"/>
        </w:rPr>
        <w:t>≤</w:t>
      </w:r>
      <w:r w:rsidRPr="00AD7A7F">
        <w:rPr>
          <w:rFonts w:ascii="Times New Roman"/>
        </w:rPr>
        <w:t>80%</w:t>
      </w:r>
      <w:r w:rsidRPr="00AD7A7F">
        <w:rPr>
          <w:rFonts w:ascii="Times New Roman"/>
        </w:rPr>
        <w:t>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分析步骤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试样的提取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283" w:hangingChars="135" w:hanging="283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整株提取法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选取韭菜、芹菜有代表性的样品，擦去表面泥土，称取试样</w:t>
      </w:r>
      <w:r w:rsidRPr="00DF12B8">
        <w:rPr>
          <w:szCs w:val="20"/>
        </w:rPr>
        <w:t>3 g</w:t>
      </w:r>
      <w:r w:rsidRPr="00DF12B8">
        <w:rPr>
          <w:szCs w:val="20"/>
        </w:rPr>
        <w:t>（精确至</w:t>
      </w:r>
      <w:r w:rsidRPr="00DF12B8">
        <w:rPr>
          <w:szCs w:val="20"/>
        </w:rPr>
        <w:t>0.1 g</w:t>
      </w:r>
      <w:r w:rsidRPr="00DF12B8">
        <w:rPr>
          <w:szCs w:val="20"/>
        </w:rPr>
        <w:t>）置于表面皿中，加入</w:t>
      </w:r>
      <w:r w:rsidRPr="00DF12B8">
        <w:rPr>
          <w:szCs w:val="20"/>
        </w:rPr>
        <w:t>10</w:t>
      </w:r>
      <w:r w:rsidRPr="00AD7A7F">
        <w:rPr>
          <w:rFonts w:eastAsia="MS Mincho"/>
          <w:szCs w:val="20"/>
        </w:rPr>
        <w:t> </w:t>
      </w:r>
      <w:r w:rsidRPr="00DF12B8">
        <w:rPr>
          <w:szCs w:val="20"/>
        </w:rPr>
        <w:t>mL</w:t>
      </w:r>
      <w:r w:rsidRPr="00DF12B8">
        <w:rPr>
          <w:szCs w:val="20"/>
        </w:rPr>
        <w:t>缓冲液（</w:t>
      </w:r>
      <w:r w:rsidRPr="00DF12B8">
        <w:rPr>
          <w:szCs w:val="20"/>
        </w:rPr>
        <w:t>10.1.4</w:t>
      </w:r>
      <w:r w:rsidRPr="00DF12B8">
        <w:rPr>
          <w:szCs w:val="20"/>
        </w:rPr>
        <w:t>），残缺面不得接触缓冲液，轻轻振摇</w:t>
      </w:r>
      <w:r w:rsidRPr="00DF12B8">
        <w:rPr>
          <w:szCs w:val="20"/>
        </w:rPr>
        <w:t xml:space="preserve">50 </w:t>
      </w:r>
      <w:r w:rsidRPr="00DF12B8">
        <w:rPr>
          <w:szCs w:val="20"/>
        </w:rPr>
        <w:t>次，静置</w:t>
      </w:r>
      <w:r w:rsidRPr="00DF12B8">
        <w:rPr>
          <w:szCs w:val="20"/>
        </w:rPr>
        <w:t>2 min</w:t>
      </w:r>
      <w:r w:rsidRPr="00DF12B8">
        <w:rPr>
          <w:szCs w:val="20"/>
        </w:rPr>
        <w:t>以上。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283" w:hangingChars="135" w:hanging="283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整体测定法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选取油菜、菠菜有代表性的样品，擦去表面泥土，剪成</w:t>
      </w:r>
      <w:r w:rsidRPr="00DF12B8">
        <w:rPr>
          <w:szCs w:val="20"/>
        </w:rPr>
        <w:t>1 cm</w:t>
      </w:r>
      <w:r w:rsidRPr="00DF12B8">
        <w:rPr>
          <w:szCs w:val="20"/>
        </w:rPr>
        <w:t>左右见方碎片，称取</w:t>
      </w:r>
      <w:r w:rsidRPr="00DF12B8">
        <w:rPr>
          <w:szCs w:val="20"/>
        </w:rPr>
        <w:t>3 g</w:t>
      </w:r>
      <w:r w:rsidRPr="00DF12B8">
        <w:rPr>
          <w:szCs w:val="20"/>
        </w:rPr>
        <w:t>（精确至</w:t>
      </w:r>
      <w:r w:rsidRPr="00DF12B8">
        <w:rPr>
          <w:szCs w:val="20"/>
        </w:rPr>
        <w:t>0.1 g</w:t>
      </w:r>
      <w:r w:rsidRPr="00DF12B8">
        <w:rPr>
          <w:szCs w:val="20"/>
        </w:rPr>
        <w:t>）放入小离心管中，加入</w:t>
      </w:r>
      <w:r w:rsidRPr="00DF12B8">
        <w:rPr>
          <w:szCs w:val="20"/>
        </w:rPr>
        <w:t>10 mL</w:t>
      </w:r>
      <w:r w:rsidRPr="00DF12B8">
        <w:rPr>
          <w:szCs w:val="20"/>
        </w:rPr>
        <w:t>缓冲溶液（</w:t>
      </w:r>
      <w:r w:rsidRPr="00DF12B8">
        <w:rPr>
          <w:szCs w:val="20"/>
        </w:rPr>
        <w:t>10.1.4</w:t>
      </w:r>
      <w:r w:rsidRPr="00DF12B8">
        <w:rPr>
          <w:szCs w:val="20"/>
        </w:rPr>
        <w:t>），振摇</w:t>
      </w:r>
      <w:r w:rsidRPr="00DF12B8">
        <w:rPr>
          <w:szCs w:val="20"/>
        </w:rPr>
        <w:t xml:space="preserve">50 </w:t>
      </w:r>
      <w:r w:rsidRPr="00DF12B8">
        <w:rPr>
          <w:szCs w:val="20"/>
        </w:rPr>
        <w:t>次，静置</w:t>
      </w:r>
      <w:r w:rsidRPr="00DF12B8">
        <w:rPr>
          <w:szCs w:val="20"/>
        </w:rPr>
        <w:t>2 min</w:t>
      </w:r>
      <w:r w:rsidRPr="00DF12B8">
        <w:rPr>
          <w:szCs w:val="20"/>
        </w:rPr>
        <w:t>以上。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测定步骤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吸取</w:t>
      </w:r>
      <w:r w:rsidRPr="00DF12B8">
        <w:rPr>
          <w:szCs w:val="20"/>
        </w:rPr>
        <w:t xml:space="preserve">2 </w:t>
      </w:r>
      <w:r w:rsidRPr="00DF12B8">
        <w:rPr>
          <w:szCs w:val="20"/>
        </w:rPr>
        <w:t>滴左右待测液于白色药片反应区域，在</w:t>
      </w:r>
      <w:r w:rsidRPr="00DF12B8">
        <w:rPr>
          <w:szCs w:val="20"/>
        </w:rPr>
        <w:t xml:space="preserve">37 </w:t>
      </w:r>
      <w:r w:rsidRPr="00DF12B8">
        <w:rPr>
          <w:rFonts w:hint="eastAsia"/>
          <w:szCs w:val="20"/>
        </w:rPr>
        <w:t>℃</w:t>
      </w:r>
      <w:r w:rsidRPr="00DF12B8">
        <w:rPr>
          <w:szCs w:val="20"/>
        </w:rPr>
        <w:t>恒温装置中放置</w:t>
      </w:r>
      <w:r w:rsidRPr="00DF12B8">
        <w:rPr>
          <w:szCs w:val="20"/>
        </w:rPr>
        <w:t>15 min</w:t>
      </w:r>
      <w:r w:rsidRPr="00DF12B8">
        <w:rPr>
          <w:szCs w:val="20"/>
        </w:rPr>
        <w:t>进行预反应，预反应后的药片表面必须保持湿润。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将速测卡对折，手捏</w:t>
      </w:r>
      <w:r w:rsidRPr="00DF12B8">
        <w:rPr>
          <w:szCs w:val="20"/>
        </w:rPr>
        <w:t>3 min</w:t>
      </w:r>
      <w:r w:rsidRPr="00DF12B8">
        <w:rPr>
          <w:szCs w:val="20"/>
        </w:rPr>
        <w:t>或置于</w:t>
      </w:r>
      <w:r w:rsidRPr="00DF12B8">
        <w:rPr>
          <w:szCs w:val="20"/>
        </w:rPr>
        <w:t xml:space="preserve">37 </w:t>
      </w:r>
      <w:r w:rsidRPr="00DF12B8">
        <w:rPr>
          <w:rFonts w:hint="eastAsia"/>
          <w:szCs w:val="20"/>
        </w:rPr>
        <w:t>℃</w:t>
      </w:r>
      <w:r w:rsidRPr="00DF12B8">
        <w:rPr>
          <w:szCs w:val="20"/>
        </w:rPr>
        <w:t>恒温装置</w:t>
      </w:r>
      <w:r w:rsidRPr="00DF12B8">
        <w:rPr>
          <w:szCs w:val="20"/>
        </w:rPr>
        <w:t>3 min</w:t>
      </w:r>
      <w:r w:rsidRPr="00DF12B8">
        <w:rPr>
          <w:szCs w:val="20"/>
        </w:rPr>
        <w:t>，保证红色药片反应区域与白色药片反应区域完全叠合发生反应。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每次测定需有一个缓冲溶液的空白对照。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质控试验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每次测定应同时进行空白试验和加标质控试验。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283" w:hangingChars="135" w:hanging="283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空白试验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称取空白试样，按照</w:t>
      </w:r>
      <w:r w:rsidRPr="00DF12B8">
        <w:rPr>
          <w:szCs w:val="20"/>
        </w:rPr>
        <w:t xml:space="preserve"> 12.1 </w:t>
      </w:r>
      <w:r w:rsidRPr="00DF12B8">
        <w:rPr>
          <w:szCs w:val="20"/>
        </w:rPr>
        <w:t>和</w:t>
      </w:r>
      <w:r w:rsidRPr="00DF12B8">
        <w:rPr>
          <w:szCs w:val="20"/>
        </w:rPr>
        <w:t xml:space="preserve"> 12.2 </w:t>
      </w:r>
      <w:r w:rsidRPr="00DF12B8">
        <w:rPr>
          <w:szCs w:val="20"/>
        </w:rPr>
        <w:t>步骤与样品同法操作。</w:t>
      </w:r>
    </w:p>
    <w:p w:rsidR="00C14245" w:rsidRPr="00DF12B8" w:rsidRDefault="00C14245" w:rsidP="00C14245">
      <w:pPr>
        <w:pStyle w:val="a7"/>
        <w:widowControl w:val="0"/>
        <w:numPr>
          <w:ilvl w:val="2"/>
          <w:numId w:val="1"/>
        </w:numPr>
        <w:spacing w:beforeLines="0" w:afterLines="0" w:line="360" w:lineRule="exact"/>
        <w:ind w:left="283" w:hangingChars="135" w:hanging="283"/>
        <w:rPr>
          <w:rFonts w:ascii="Times New Roman" w:eastAsia="宋体"/>
          <w:szCs w:val="20"/>
        </w:rPr>
      </w:pPr>
      <w:r w:rsidRPr="00DF12B8">
        <w:rPr>
          <w:rFonts w:ascii="Times New Roman" w:eastAsia="宋体"/>
          <w:szCs w:val="20"/>
        </w:rPr>
        <w:t>加标质控试验</w:t>
      </w:r>
    </w:p>
    <w:p w:rsidR="00C14245" w:rsidRPr="00DF12B8" w:rsidRDefault="00C14245" w:rsidP="00C14245">
      <w:pPr>
        <w:pStyle w:val="aa"/>
        <w:numPr>
          <w:ilvl w:val="3"/>
          <w:numId w:val="1"/>
        </w:numPr>
        <w:spacing w:line="360" w:lineRule="exact"/>
        <w:ind w:firstLineChars="0"/>
        <w:rPr>
          <w:szCs w:val="20"/>
        </w:rPr>
      </w:pPr>
      <w:r w:rsidRPr="00DF12B8">
        <w:rPr>
          <w:szCs w:val="20"/>
        </w:rPr>
        <w:lastRenderedPageBreak/>
        <w:t>韭菜、芹菜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取空白试样，擦去表面泥土，称取</w:t>
      </w:r>
      <w:r w:rsidRPr="00DF12B8">
        <w:rPr>
          <w:szCs w:val="20"/>
        </w:rPr>
        <w:t>5</w:t>
      </w:r>
      <w:r w:rsidRPr="00DF12B8">
        <w:rPr>
          <w:szCs w:val="20"/>
        </w:rPr>
        <w:t>份试样各</w:t>
      </w:r>
      <w:r w:rsidRPr="00DF12B8">
        <w:rPr>
          <w:szCs w:val="20"/>
        </w:rPr>
        <w:t xml:space="preserve">3 g </w:t>
      </w:r>
      <w:r w:rsidRPr="00DF12B8">
        <w:rPr>
          <w:szCs w:val="20"/>
        </w:rPr>
        <w:t>（精确至</w:t>
      </w:r>
      <w:r w:rsidRPr="00DF12B8">
        <w:rPr>
          <w:szCs w:val="20"/>
        </w:rPr>
        <w:t>0.1g</w:t>
      </w:r>
      <w:r w:rsidRPr="00DF12B8">
        <w:rPr>
          <w:szCs w:val="20"/>
        </w:rPr>
        <w:t>）置于表面皿中，分别加入检出限水平的</w:t>
      </w:r>
      <w:r w:rsidRPr="00DF12B8">
        <w:rPr>
          <w:spacing w:val="5"/>
        </w:rPr>
        <w:t>有机磷和氨基甲酸酯类</w:t>
      </w:r>
      <w:r w:rsidRPr="00DF12B8">
        <w:rPr>
          <w:szCs w:val="20"/>
        </w:rPr>
        <w:t>标准中间液</w:t>
      </w:r>
      <w:r w:rsidRPr="00DF12B8">
        <w:rPr>
          <w:szCs w:val="20"/>
        </w:rPr>
        <w:t xml:space="preserve"> B</w:t>
      </w:r>
      <w:r w:rsidRPr="00DF12B8">
        <w:rPr>
          <w:spacing w:val="5"/>
        </w:rPr>
        <w:t>（</w:t>
      </w:r>
      <w:r w:rsidRPr="00DF12B8">
        <w:rPr>
          <w:spacing w:val="5"/>
        </w:rPr>
        <w:t>1</w:t>
      </w:r>
      <w:r w:rsidRPr="00AD7A7F">
        <w:rPr>
          <w:rFonts w:eastAsia="MS Mincho"/>
          <w:spacing w:val="5"/>
        </w:rPr>
        <w:t> </w:t>
      </w:r>
      <w:r w:rsidRPr="00DF12B8">
        <w:rPr>
          <w:szCs w:val="20"/>
        </w:rPr>
        <w:t>μ</w:t>
      </w:r>
      <w:r w:rsidRPr="00DF12B8">
        <w:rPr>
          <w:spacing w:val="5"/>
        </w:rPr>
        <w:t>g/mL</w:t>
      </w:r>
      <w:r w:rsidRPr="00DF12B8">
        <w:rPr>
          <w:spacing w:val="5"/>
        </w:rPr>
        <w:t>）</w:t>
      </w:r>
      <w:r w:rsidRPr="00DF12B8">
        <w:rPr>
          <w:szCs w:val="20"/>
        </w:rPr>
        <w:t>（</w:t>
      </w:r>
      <w:r w:rsidRPr="00DF12B8">
        <w:rPr>
          <w:szCs w:val="20"/>
        </w:rPr>
        <w:t>3.3.4</w:t>
      </w:r>
      <w:r w:rsidRPr="00DF12B8">
        <w:rPr>
          <w:szCs w:val="20"/>
        </w:rPr>
        <w:t>），</w:t>
      </w:r>
      <w:r w:rsidRPr="00DF12B8">
        <w:t>按照</w:t>
      </w:r>
      <w:r w:rsidRPr="00DF12B8">
        <w:rPr>
          <w:szCs w:val="20"/>
        </w:rPr>
        <w:t>12.1</w:t>
      </w:r>
      <w:r w:rsidRPr="00DF12B8">
        <w:rPr>
          <w:szCs w:val="20"/>
        </w:rPr>
        <w:t>和</w:t>
      </w:r>
      <w:r w:rsidRPr="00DF12B8">
        <w:rPr>
          <w:szCs w:val="20"/>
        </w:rPr>
        <w:t>12.2</w:t>
      </w:r>
      <w:r w:rsidRPr="00DF12B8">
        <w:rPr>
          <w:szCs w:val="20"/>
        </w:rPr>
        <w:t>步骤</w:t>
      </w:r>
      <w:r w:rsidRPr="00DF12B8">
        <w:t>与样品同法操作</w:t>
      </w:r>
      <w:r w:rsidRPr="00DF12B8">
        <w:rPr>
          <w:szCs w:val="20"/>
        </w:rPr>
        <w:t>。</w:t>
      </w:r>
    </w:p>
    <w:p w:rsidR="00C14245" w:rsidRPr="00DF12B8" w:rsidRDefault="00C14245" w:rsidP="00C14245">
      <w:pPr>
        <w:pStyle w:val="aa"/>
        <w:numPr>
          <w:ilvl w:val="3"/>
          <w:numId w:val="1"/>
        </w:numPr>
        <w:spacing w:line="360" w:lineRule="exact"/>
        <w:ind w:firstLineChars="0"/>
        <w:rPr>
          <w:szCs w:val="20"/>
        </w:rPr>
      </w:pPr>
      <w:r w:rsidRPr="00DF12B8">
        <w:rPr>
          <w:szCs w:val="20"/>
        </w:rPr>
        <w:t>油菜、菠菜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选取空白试样，擦去表面泥土，剪成</w:t>
      </w:r>
      <w:r w:rsidRPr="00DF12B8">
        <w:rPr>
          <w:szCs w:val="20"/>
        </w:rPr>
        <w:t>1 cm</w:t>
      </w:r>
      <w:r w:rsidRPr="00DF12B8">
        <w:rPr>
          <w:szCs w:val="20"/>
        </w:rPr>
        <w:t>左右见方碎片，称取</w:t>
      </w:r>
      <w:r w:rsidRPr="00DF12B8">
        <w:rPr>
          <w:szCs w:val="20"/>
        </w:rPr>
        <w:t>5</w:t>
      </w:r>
      <w:r w:rsidRPr="00DF12B8">
        <w:rPr>
          <w:szCs w:val="20"/>
        </w:rPr>
        <w:t>份试样各</w:t>
      </w:r>
      <w:r w:rsidRPr="00DF12B8">
        <w:rPr>
          <w:szCs w:val="20"/>
        </w:rPr>
        <w:t>3 g</w:t>
      </w:r>
      <w:r w:rsidRPr="00DF12B8">
        <w:rPr>
          <w:szCs w:val="20"/>
        </w:rPr>
        <w:t>（精确至</w:t>
      </w:r>
      <w:r w:rsidRPr="00DF12B8">
        <w:rPr>
          <w:szCs w:val="20"/>
        </w:rPr>
        <w:t>0.1 g</w:t>
      </w:r>
      <w:r w:rsidRPr="00DF12B8">
        <w:rPr>
          <w:szCs w:val="20"/>
        </w:rPr>
        <w:t>）放入小离心管中，分别加入检出限水平的</w:t>
      </w:r>
      <w:r w:rsidRPr="00DF12B8">
        <w:rPr>
          <w:spacing w:val="5"/>
        </w:rPr>
        <w:t>有机磷和氨基甲酸酯类</w:t>
      </w:r>
      <w:r w:rsidRPr="00DF12B8">
        <w:rPr>
          <w:szCs w:val="20"/>
        </w:rPr>
        <w:t>标准中间液</w:t>
      </w:r>
      <w:r w:rsidRPr="00DF12B8">
        <w:rPr>
          <w:szCs w:val="20"/>
        </w:rPr>
        <w:t xml:space="preserve"> B</w:t>
      </w:r>
      <w:r w:rsidRPr="00DF12B8">
        <w:rPr>
          <w:spacing w:val="5"/>
        </w:rPr>
        <w:t>（</w:t>
      </w:r>
      <w:r w:rsidRPr="00DF12B8">
        <w:rPr>
          <w:spacing w:val="5"/>
        </w:rPr>
        <w:t>1</w:t>
      </w:r>
      <w:r w:rsidRPr="00AD7A7F">
        <w:rPr>
          <w:rFonts w:eastAsia="MS Mincho"/>
          <w:spacing w:val="5"/>
        </w:rPr>
        <w:t> </w:t>
      </w:r>
      <w:r w:rsidRPr="00DF12B8">
        <w:rPr>
          <w:szCs w:val="20"/>
        </w:rPr>
        <w:t>μ</w:t>
      </w:r>
      <w:r w:rsidRPr="00DF12B8">
        <w:rPr>
          <w:spacing w:val="5"/>
        </w:rPr>
        <w:t>g/mL</w:t>
      </w:r>
      <w:r w:rsidRPr="00DF12B8">
        <w:rPr>
          <w:spacing w:val="5"/>
        </w:rPr>
        <w:t>）</w:t>
      </w:r>
      <w:r w:rsidRPr="00DF12B8">
        <w:rPr>
          <w:szCs w:val="20"/>
        </w:rPr>
        <w:t>（</w:t>
      </w:r>
      <w:r w:rsidRPr="00DF12B8">
        <w:rPr>
          <w:szCs w:val="20"/>
        </w:rPr>
        <w:t>3.3.4</w:t>
      </w:r>
      <w:r w:rsidRPr="00DF12B8">
        <w:rPr>
          <w:szCs w:val="20"/>
        </w:rPr>
        <w:t>），</w:t>
      </w:r>
      <w:r w:rsidRPr="00DF12B8">
        <w:t>按照</w:t>
      </w:r>
      <w:r w:rsidRPr="00DF12B8">
        <w:rPr>
          <w:szCs w:val="20"/>
        </w:rPr>
        <w:t>12.1</w:t>
      </w:r>
      <w:r w:rsidRPr="00DF12B8">
        <w:rPr>
          <w:szCs w:val="20"/>
        </w:rPr>
        <w:t>和</w:t>
      </w:r>
      <w:r w:rsidRPr="00DF12B8">
        <w:rPr>
          <w:szCs w:val="20"/>
        </w:rPr>
        <w:t>12.2</w:t>
      </w:r>
      <w:r w:rsidRPr="00DF12B8">
        <w:rPr>
          <w:szCs w:val="20"/>
        </w:rPr>
        <w:t>步骤</w:t>
      </w:r>
      <w:r w:rsidRPr="00DF12B8">
        <w:t>与样品同法操作</w:t>
      </w:r>
      <w:r w:rsidRPr="00DF12B8">
        <w:rPr>
          <w:szCs w:val="20"/>
        </w:rPr>
        <w:t>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结果判定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白色药片区域不变色或略有浅蓝色为阳性结果；白色药片区域变为天蓝色或与空白对照卡相同，为阴性结果。通过对比空白和样品白色药片区域的颜色变化进行结果判定。目视判定示意图见图</w:t>
      </w:r>
      <w:r w:rsidRPr="00DF12B8">
        <w:rPr>
          <w:szCs w:val="20"/>
        </w:rPr>
        <w:t>1</w:t>
      </w:r>
      <w:r w:rsidRPr="00DF12B8">
        <w:rPr>
          <w:szCs w:val="20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无效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白色药片区域干燥，表明取样量偏少，检测结果无效。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阴性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样品白色药片区域颜色比空白对照卡颜色颜色相当或为天蓝色，表明样品中有机磷和氨基甲酸酯类农药残留低于方法检测限，判定为阴性。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阳性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样品白色药片区域不变色或略有浅蓝色，表明样品中有机磷和氨基甲酸酯类农残高于检测限，判定为阳性。</w:t>
      </w:r>
    </w:p>
    <w:p w:rsidR="00C14245" w:rsidRPr="009F1BCF" w:rsidRDefault="00C14245" w:rsidP="00C14245">
      <w:pPr>
        <w:pStyle w:val="a5"/>
        <w:widowControl w:val="0"/>
        <w:ind w:firstLineChars="0" w:firstLine="0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3543300" cy="2676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14245" w:rsidRPr="00840BE3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288" w:lineRule="auto"/>
        <w:jc w:val="center"/>
        <w:rPr>
          <w:rFonts w:eastAsia="仿宋_GB2312"/>
          <w:szCs w:val="20"/>
        </w:rPr>
      </w:pPr>
      <w:r w:rsidRPr="00840BE3">
        <w:rPr>
          <w:rFonts w:eastAsia="仿宋_GB2312"/>
          <w:szCs w:val="20"/>
        </w:rPr>
        <w:t>图</w:t>
      </w:r>
      <w:r w:rsidRPr="00840BE3">
        <w:rPr>
          <w:rFonts w:eastAsia="仿宋_GB2312"/>
          <w:szCs w:val="20"/>
        </w:rPr>
        <w:t xml:space="preserve">1 </w:t>
      </w:r>
      <w:r w:rsidRPr="00840BE3">
        <w:rPr>
          <w:rFonts w:eastAsia="仿宋_GB2312"/>
          <w:szCs w:val="20"/>
        </w:rPr>
        <w:t>目视判定示意图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lastRenderedPageBreak/>
        <w:t>质控试验要求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空白试验测定结果应为阴性，加标质控试验测定结果应均为阳性。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结论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szCs w:val="20"/>
        </w:rPr>
      </w:pPr>
      <w:r w:rsidRPr="00DF12B8">
        <w:rPr>
          <w:szCs w:val="20"/>
        </w:rPr>
        <w:t>当检测结果为阳性时，应采用其他分析方法进行确证，进一步确定农药品种和含量。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性能指标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检测限：</w:t>
      </w:r>
      <w:r w:rsidRPr="00CD3D71">
        <w:rPr>
          <w:rFonts w:ascii="Times New Roman"/>
        </w:rPr>
        <w:t>敌百虫</w:t>
      </w:r>
      <w:r w:rsidRPr="00CD3D71">
        <w:rPr>
          <w:rFonts w:ascii="Times New Roman"/>
        </w:rPr>
        <w:t>0.1 mg/kg</w:t>
      </w:r>
      <w:r w:rsidRPr="006D2A0D">
        <w:rPr>
          <w:rFonts w:ascii="Times New Roman"/>
        </w:rPr>
        <w:t>，丙溴磷</w:t>
      </w:r>
      <w:r w:rsidRPr="006D2A0D">
        <w:rPr>
          <w:rFonts w:ascii="Times New Roman"/>
        </w:rPr>
        <w:t>0.5 mg/kg</w:t>
      </w:r>
      <w:r w:rsidRPr="00DA6CC8">
        <w:rPr>
          <w:rFonts w:ascii="Times New Roman"/>
        </w:rPr>
        <w:t>，</w:t>
      </w:r>
      <w:r w:rsidRPr="005412BB">
        <w:rPr>
          <w:rFonts w:ascii="Times New Roman"/>
        </w:rPr>
        <w:t>灭多威</w:t>
      </w:r>
      <w:r w:rsidRPr="005412BB">
        <w:rPr>
          <w:rFonts w:ascii="Times New Roman"/>
        </w:rPr>
        <w:t>0.2 mg/kg</w:t>
      </w:r>
      <w:r w:rsidRPr="005412BB">
        <w:rPr>
          <w:rFonts w:ascii="Times New Roman"/>
        </w:rPr>
        <w:t>，</w:t>
      </w:r>
      <w:r w:rsidRPr="00AD7A7F">
        <w:rPr>
          <w:rFonts w:ascii="Times New Roman"/>
        </w:rPr>
        <w:t>克百威</w:t>
      </w:r>
      <w:r w:rsidRPr="00AD7A7F">
        <w:rPr>
          <w:rFonts w:ascii="Times New Roman"/>
        </w:rPr>
        <w:t>0.02 mg/kg</w:t>
      </w:r>
      <w:r w:rsidRPr="00AD7A7F">
        <w:rPr>
          <w:rFonts w:ascii="Times New Roman"/>
        </w:rPr>
        <w:t>，敌敌畏</w:t>
      </w:r>
      <w:r w:rsidRPr="00AD7A7F">
        <w:rPr>
          <w:rFonts w:ascii="Times New Roman"/>
        </w:rPr>
        <w:t>0.2 mg/kg</w:t>
      </w:r>
      <w:r w:rsidRPr="00AD7A7F">
        <w:rPr>
          <w:rFonts w:ascii="Times New Roman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灵敏度：灵敏度应</w:t>
      </w:r>
      <w:r w:rsidRPr="00DF12B8">
        <w:rPr>
          <w:rFonts w:ascii="宋体" w:eastAsia="宋体" w:hAnsi="宋体"/>
        </w:rPr>
        <w:t>≥</w:t>
      </w:r>
      <w:r w:rsidRPr="00AD7A7F">
        <w:rPr>
          <w:rFonts w:ascii="Times New Roman"/>
        </w:rPr>
        <w:t>95%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特异性：特异性应</w:t>
      </w:r>
      <w:r w:rsidRPr="00DF12B8">
        <w:rPr>
          <w:rFonts w:ascii="宋体" w:eastAsia="宋体" w:hAnsi="宋体"/>
        </w:rPr>
        <w:t>≥</w:t>
      </w:r>
      <w:r w:rsidRPr="00AD7A7F">
        <w:rPr>
          <w:rFonts w:ascii="Times New Roman"/>
        </w:rPr>
        <w:t>85%</w:t>
      </w:r>
      <w:r w:rsidRPr="00AD7A7F">
        <w:rPr>
          <w:rFonts w:ascii="Times New Roman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假阴性率：假阴性率应</w:t>
      </w:r>
      <w:r w:rsidRPr="00DF12B8">
        <w:rPr>
          <w:rFonts w:ascii="宋体" w:eastAsia="宋体" w:hAnsi="宋体"/>
        </w:rPr>
        <w:t>≤</w:t>
      </w:r>
      <w:r w:rsidRPr="00AD7A7F">
        <w:rPr>
          <w:rFonts w:ascii="Times New Roman"/>
        </w:rPr>
        <w:t>5%</w:t>
      </w:r>
      <w:r w:rsidRPr="00AD7A7F">
        <w:rPr>
          <w:rFonts w:ascii="Times New Roman"/>
        </w:rPr>
        <w:t>。</w:t>
      </w:r>
    </w:p>
    <w:p w:rsidR="00C14245" w:rsidRPr="00AD7A7F" w:rsidRDefault="00C14245" w:rsidP="00C14245">
      <w:pPr>
        <w:pStyle w:val="a8"/>
        <w:widowControl w:val="0"/>
        <w:numPr>
          <w:ilvl w:val="1"/>
          <w:numId w:val="1"/>
        </w:numPr>
        <w:spacing w:before="156" w:after="156"/>
        <w:jc w:val="both"/>
        <w:outlineLvl w:val="9"/>
        <w:rPr>
          <w:rFonts w:ascii="Times New Roman"/>
        </w:rPr>
      </w:pPr>
      <w:r w:rsidRPr="00AD7A7F">
        <w:rPr>
          <w:rFonts w:ascii="Times New Roman"/>
        </w:rPr>
        <w:t>假阳性率：假阳性率应</w:t>
      </w:r>
      <w:r w:rsidRPr="00DF12B8">
        <w:rPr>
          <w:rFonts w:ascii="宋体" w:eastAsia="宋体" w:hAnsi="宋体"/>
        </w:rPr>
        <w:t>≤</w:t>
      </w:r>
      <w:r w:rsidRPr="00AD7A7F">
        <w:rPr>
          <w:rFonts w:ascii="Times New Roman"/>
        </w:rPr>
        <w:t>15%</w:t>
      </w:r>
      <w:r w:rsidRPr="00AD7A7F">
        <w:rPr>
          <w:rFonts w:ascii="Times New Roman"/>
        </w:rPr>
        <w:t>。</w:t>
      </w:r>
    </w:p>
    <w:p w:rsidR="00C14245" w:rsidRPr="00DF12B8" w:rsidRDefault="00C14245" w:rsidP="00C14245">
      <w:pPr>
        <w:tabs>
          <w:tab w:val="left" w:pos="2655"/>
        </w:tabs>
        <w:spacing w:line="360" w:lineRule="exact"/>
        <w:rPr>
          <w:rFonts w:ascii="宋体" w:hAnsi="宋体"/>
          <w:sz w:val="18"/>
          <w:szCs w:val="18"/>
        </w:rPr>
      </w:pPr>
      <w:r w:rsidRPr="00DF12B8">
        <w:rPr>
          <w:rFonts w:ascii="宋体" w:hAnsi="宋体"/>
          <w:sz w:val="18"/>
          <w:szCs w:val="18"/>
        </w:rPr>
        <w:t>注：性能指标计算方法见附录A。</w:t>
      </w:r>
    </w:p>
    <w:p w:rsidR="00C14245" w:rsidRPr="00AD7A7F" w:rsidRDefault="00C14245" w:rsidP="00E92602">
      <w:pPr>
        <w:pStyle w:val="a9"/>
        <w:widowControl w:val="0"/>
        <w:numPr>
          <w:ilvl w:val="0"/>
          <w:numId w:val="1"/>
        </w:numPr>
        <w:spacing w:beforeLines="50" w:afterLines="50"/>
        <w:outlineLvl w:val="9"/>
        <w:rPr>
          <w:rFonts w:hAnsi="黑体"/>
        </w:rPr>
      </w:pPr>
      <w:r w:rsidRPr="00AD7A7F">
        <w:rPr>
          <w:rFonts w:hAnsi="黑体"/>
        </w:rPr>
        <w:t>其他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葱、蒜、萝卜、韭菜、芹菜、香菜、茭白、蘑菇及番茄汁液中，含有对酶有影响的植物次生物质，容易产生假阳性。处理这类样品时，采取整株蔬菜浸提。对一些含叶绿素较高的蔬菜，也可采取整株蔬菜浸提的方法，减少色素的干扰。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本方法所述试剂、试剂盒信息及操作步骤是为给方法使用者提供方便，在使用本方法时不做限定。方法使用者在使用替代试剂、试剂盒或操作步骤前，须对其进行考察，应满足本方法规定的各项性能指标。</w:t>
      </w:r>
    </w:p>
    <w:p w:rsidR="00C14245" w:rsidRPr="00DF12B8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szCs w:val="20"/>
        </w:rPr>
      </w:pPr>
      <w:r w:rsidRPr="00DF12B8">
        <w:rPr>
          <w:szCs w:val="20"/>
        </w:rPr>
        <w:t>本方法参比标准为</w:t>
      </w:r>
      <w:r w:rsidRPr="00DF12B8">
        <w:rPr>
          <w:szCs w:val="20"/>
        </w:rPr>
        <w:t xml:space="preserve"> NY/T 761—2008 </w:t>
      </w:r>
      <w:r w:rsidRPr="00DF12B8">
        <w:rPr>
          <w:szCs w:val="20"/>
        </w:rPr>
        <w:t>《蔬菜和水果中有机磷、有机氯、拟除虫菊酯和氨基甲酸酯类农药多残留的测定》。</w:t>
      </w: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="仿宋_GB2312"/>
          <w:szCs w:val="20"/>
        </w:rPr>
      </w:pPr>
    </w:p>
    <w:p w:rsidR="00C14245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rPr>
          <w:rFonts w:ascii="黑体" w:eastAsia="黑体" w:hAnsi="黑体"/>
          <w:sz w:val="32"/>
          <w:szCs w:val="32"/>
        </w:rPr>
      </w:pPr>
      <w:r w:rsidRPr="00840BE3">
        <w:rPr>
          <w:rFonts w:ascii="黑体" w:eastAsia="黑体" w:hAnsi="黑体"/>
          <w:sz w:val="32"/>
          <w:szCs w:val="32"/>
        </w:rPr>
        <w:t>附录A</w:t>
      </w:r>
    </w:p>
    <w:p w:rsidR="00C14245" w:rsidRPr="00840BE3" w:rsidRDefault="00C14245" w:rsidP="00C14245">
      <w:pPr>
        <w:tabs>
          <w:tab w:val="center" w:pos="4201"/>
          <w:tab w:val="right" w:leader="dot" w:pos="9298"/>
        </w:tabs>
        <w:autoSpaceDE w:val="0"/>
        <w:autoSpaceDN w:val="0"/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C14245" w:rsidRDefault="00C14245" w:rsidP="00C14245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9F1BCF">
        <w:rPr>
          <w:rFonts w:eastAsia="方正小标宋简体"/>
          <w:sz w:val="44"/>
          <w:szCs w:val="44"/>
        </w:rPr>
        <w:t>快速检测方法性能指标计算表</w:t>
      </w:r>
    </w:p>
    <w:p w:rsidR="00C14245" w:rsidRPr="009F1BCF" w:rsidRDefault="00C14245" w:rsidP="00C14245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C14245" w:rsidRPr="00DF12B8" w:rsidRDefault="00C14245" w:rsidP="00C14245">
      <w:pPr>
        <w:jc w:val="center"/>
      </w:pPr>
      <w:r w:rsidRPr="00DF12B8">
        <w:t>表</w:t>
      </w:r>
      <w:r w:rsidRPr="00DF12B8">
        <w:t xml:space="preserve"> A.1</w:t>
      </w:r>
      <w:r w:rsidRPr="00DF12B8">
        <w:t>性能指标计算方法</w:t>
      </w:r>
    </w:p>
    <w:tbl>
      <w:tblPr>
        <w:tblW w:w="0" w:type="auto"/>
        <w:jc w:val="center"/>
        <w:tblLayout w:type="fixed"/>
        <w:tblLook w:val="0000"/>
      </w:tblPr>
      <w:tblGrid>
        <w:gridCol w:w="2020"/>
        <w:gridCol w:w="1920"/>
        <w:gridCol w:w="1920"/>
        <w:gridCol w:w="2680"/>
      </w:tblGrid>
      <w:tr w:rsidR="00C14245" w:rsidRPr="00DF12B8" w:rsidTr="004802DF">
        <w:trPr>
          <w:trHeight w:val="320"/>
          <w:jc w:val="center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样品情况</w:t>
            </w:r>
            <w:r w:rsidRPr="00DF12B8">
              <w:rPr>
                <w:color w:val="000000"/>
                <w:vertAlign w:val="superscript"/>
              </w:rPr>
              <w:t>a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检测结果</w:t>
            </w:r>
            <w:r w:rsidRPr="00DF12B8">
              <w:rPr>
                <w:color w:val="000000"/>
                <w:vertAlign w:val="superscript"/>
              </w:rPr>
              <w:t>b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总数</w:t>
            </w:r>
          </w:p>
        </w:tc>
      </w:tr>
      <w:tr w:rsidR="00C14245" w:rsidRPr="00DF12B8" w:rsidTr="004802DF">
        <w:trPr>
          <w:trHeight w:val="320"/>
          <w:jc w:val="center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left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阳性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阴性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left"/>
              <w:rPr>
                <w:color w:val="000000"/>
              </w:rPr>
            </w:pPr>
          </w:p>
        </w:tc>
      </w:tr>
      <w:tr w:rsidR="00C14245" w:rsidRPr="00DF12B8" w:rsidTr="004802DF">
        <w:trPr>
          <w:trHeight w:hRule="exact" w:val="567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阳性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N11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N12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N1.=N11+N12</w:t>
            </w:r>
          </w:p>
        </w:tc>
      </w:tr>
      <w:tr w:rsidR="00C14245" w:rsidRPr="00DF12B8" w:rsidTr="004802DF">
        <w:trPr>
          <w:trHeight w:hRule="exact" w:val="567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阴性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N21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N22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N2.=N21+N22</w:t>
            </w:r>
          </w:p>
        </w:tc>
      </w:tr>
      <w:tr w:rsidR="00C14245" w:rsidRPr="00DF12B8" w:rsidTr="004802DF">
        <w:trPr>
          <w:trHeight w:hRule="exact" w:val="567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总数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N.1=N11+N12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N.2=N21+N22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N=N1.+N2.</w:t>
            </w:r>
            <w:r w:rsidRPr="00DF12B8">
              <w:rPr>
                <w:color w:val="000000"/>
              </w:rPr>
              <w:t>或</w:t>
            </w:r>
            <w:r w:rsidRPr="00DF12B8">
              <w:rPr>
                <w:color w:val="000000"/>
              </w:rPr>
              <w:t>N.1+N.2</w:t>
            </w:r>
          </w:p>
        </w:tc>
      </w:tr>
      <w:tr w:rsidR="00C14245" w:rsidRPr="00DF12B8" w:rsidTr="004802DF">
        <w:trPr>
          <w:trHeight w:hRule="exact" w:val="567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显著性差异</w:t>
            </w:r>
            <w:r w:rsidRPr="00DF12B8">
              <w:rPr>
                <w:color w:val="000000"/>
              </w:rPr>
              <w:t>(х</w:t>
            </w:r>
            <w:r w:rsidRPr="00DF12B8">
              <w:rPr>
                <w:color w:val="000000"/>
                <w:vertAlign w:val="superscript"/>
              </w:rPr>
              <w:t>2</w:t>
            </w:r>
            <w:r w:rsidRPr="00DF12B8">
              <w:rPr>
                <w:color w:val="000000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sym w:font="Symbol" w:char="0063"/>
            </w:r>
            <w:r w:rsidRPr="00DF12B8">
              <w:t>2</w:t>
            </w:r>
            <w:r w:rsidRPr="00DF12B8">
              <w:rPr>
                <w:color w:val="000000"/>
              </w:rPr>
              <w:t>=(|N12-N21|-1)</w:t>
            </w:r>
            <w:r w:rsidRPr="00DF12B8">
              <w:rPr>
                <w:color w:val="000000"/>
                <w:vertAlign w:val="superscript"/>
              </w:rPr>
              <w:t>2</w:t>
            </w:r>
            <w:r w:rsidRPr="00DF12B8">
              <w:rPr>
                <w:color w:val="000000"/>
              </w:rPr>
              <w:t xml:space="preserve">/(N12+N21), </w:t>
            </w:r>
            <w:r w:rsidRPr="00DF12B8">
              <w:rPr>
                <w:color w:val="000000"/>
              </w:rPr>
              <w:t>自由度（</w:t>
            </w:r>
            <w:r w:rsidRPr="00DF12B8">
              <w:rPr>
                <w:color w:val="000000"/>
              </w:rPr>
              <w:t>df</w:t>
            </w:r>
            <w:r w:rsidRPr="00DF12B8">
              <w:rPr>
                <w:color w:val="000000"/>
              </w:rPr>
              <w:t>）</w:t>
            </w:r>
            <w:r w:rsidRPr="00DF12B8">
              <w:rPr>
                <w:color w:val="000000"/>
              </w:rPr>
              <w:t>=1</w:t>
            </w:r>
          </w:p>
        </w:tc>
      </w:tr>
      <w:tr w:rsidR="00C14245" w:rsidRPr="00DF12B8" w:rsidTr="004802DF">
        <w:trPr>
          <w:trHeight w:hRule="exact" w:val="567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灵敏度</w:t>
            </w:r>
            <w:r w:rsidRPr="00DF12B8">
              <w:rPr>
                <w:color w:val="000000"/>
              </w:rPr>
              <w:t>(p+</w:t>
            </w:r>
            <w:r w:rsidRPr="00DF12B8">
              <w:rPr>
                <w:color w:val="000000"/>
              </w:rPr>
              <w:t>，</w:t>
            </w:r>
            <w:r w:rsidRPr="00DF12B8">
              <w:rPr>
                <w:color w:val="000000"/>
              </w:rPr>
              <w:t>%)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p+=N11/N1.</w:t>
            </w:r>
          </w:p>
        </w:tc>
      </w:tr>
      <w:tr w:rsidR="00C14245" w:rsidRPr="00DF12B8" w:rsidTr="004802DF">
        <w:trPr>
          <w:trHeight w:hRule="exact" w:val="567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特异性</w:t>
            </w:r>
            <w:r w:rsidRPr="00DF12B8">
              <w:rPr>
                <w:color w:val="000000"/>
              </w:rPr>
              <w:t>(p-</w:t>
            </w:r>
            <w:r w:rsidRPr="00DF12B8">
              <w:rPr>
                <w:color w:val="000000"/>
              </w:rPr>
              <w:t>，</w:t>
            </w:r>
            <w:r w:rsidRPr="00DF12B8">
              <w:rPr>
                <w:color w:val="000000"/>
              </w:rPr>
              <w:t>%)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p-=N22/N2.</w:t>
            </w:r>
          </w:p>
        </w:tc>
      </w:tr>
      <w:tr w:rsidR="00C14245" w:rsidRPr="00DF12B8" w:rsidTr="004802DF">
        <w:trPr>
          <w:trHeight w:hRule="exact" w:val="567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假阴性率</w:t>
            </w:r>
            <w:r w:rsidRPr="00DF12B8">
              <w:rPr>
                <w:color w:val="000000"/>
              </w:rPr>
              <w:t>(pf-</w:t>
            </w:r>
            <w:r w:rsidRPr="00DF12B8">
              <w:rPr>
                <w:color w:val="000000"/>
              </w:rPr>
              <w:t>，</w:t>
            </w:r>
            <w:r w:rsidRPr="00DF12B8">
              <w:rPr>
                <w:color w:val="000000"/>
              </w:rPr>
              <w:t>%)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pf-=N12/N1.=100-</w:t>
            </w:r>
            <w:r w:rsidRPr="00DF12B8">
              <w:rPr>
                <w:color w:val="000000"/>
              </w:rPr>
              <w:t>灵敏度</w:t>
            </w:r>
          </w:p>
        </w:tc>
      </w:tr>
      <w:tr w:rsidR="00C14245" w:rsidRPr="00DF12B8" w:rsidTr="004802DF">
        <w:trPr>
          <w:trHeight w:hRule="exact" w:val="567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假阳性率</w:t>
            </w:r>
            <w:r w:rsidRPr="00DF12B8">
              <w:rPr>
                <w:color w:val="000000"/>
              </w:rPr>
              <w:t>(pf+</w:t>
            </w:r>
            <w:r w:rsidRPr="00DF12B8">
              <w:rPr>
                <w:color w:val="000000"/>
              </w:rPr>
              <w:t>，</w:t>
            </w:r>
            <w:r w:rsidRPr="00DF12B8">
              <w:rPr>
                <w:color w:val="000000"/>
              </w:rPr>
              <w:t>%)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pf+=N21/N2.=100-</w:t>
            </w:r>
            <w:r w:rsidRPr="00DF12B8">
              <w:rPr>
                <w:color w:val="000000"/>
              </w:rPr>
              <w:t>特异性</w:t>
            </w:r>
          </w:p>
        </w:tc>
      </w:tr>
      <w:tr w:rsidR="00C14245" w:rsidRPr="00DF12B8" w:rsidTr="004802DF">
        <w:trPr>
          <w:trHeight w:hRule="exact" w:val="567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相对准确度，</w:t>
            </w:r>
            <w:r w:rsidRPr="00DF12B8">
              <w:rPr>
                <w:color w:val="000000"/>
              </w:rPr>
              <w:t>%</w:t>
            </w:r>
            <w:r w:rsidRPr="00DF12B8">
              <w:rPr>
                <w:color w:val="000000"/>
                <w:vertAlign w:val="superscript"/>
              </w:rPr>
              <w:t>c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245" w:rsidRPr="00DF12B8" w:rsidRDefault="00C14245" w:rsidP="004802DF">
            <w:pPr>
              <w:jc w:val="center"/>
              <w:rPr>
                <w:color w:val="000000"/>
              </w:rPr>
            </w:pPr>
            <w:r w:rsidRPr="00DF12B8">
              <w:rPr>
                <w:color w:val="000000"/>
              </w:rPr>
              <w:t>(N11+N22)/(N1.+N2.)</w:t>
            </w:r>
          </w:p>
        </w:tc>
      </w:tr>
      <w:tr w:rsidR="00C14245" w:rsidRPr="00DF12B8" w:rsidTr="004802DF">
        <w:trPr>
          <w:trHeight w:val="1718"/>
          <w:jc w:val="center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5" w:rsidRPr="00DF12B8" w:rsidRDefault="00C14245" w:rsidP="004802DF">
            <w:pPr>
              <w:tabs>
                <w:tab w:val="left" w:pos="1867"/>
              </w:tabs>
            </w:pPr>
            <w:r w:rsidRPr="00DF12B8">
              <w:t>注：</w:t>
            </w:r>
          </w:p>
          <w:p w:rsidR="00C14245" w:rsidRPr="00DF12B8" w:rsidRDefault="00C14245" w:rsidP="004802DF">
            <w:pPr>
              <w:tabs>
                <w:tab w:val="left" w:pos="1867"/>
              </w:tabs>
            </w:pPr>
            <w:r w:rsidRPr="00DF12B8">
              <w:rPr>
                <w:vertAlign w:val="superscript"/>
              </w:rPr>
              <w:t>a</w:t>
            </w:r>
            <w:r w:rsidRPr="00DF12B8">
              <w:t>由参比方法检验得到的结果或者样品中实际的公议值结果；</w:t>
            </w:r>
          </w:p>
          <w:p w:rsidR="00C14245" w:rsidRPr="00DF12B8" w:rsidRDefault="00C14245" w:rsidP="004802DF">
            <w:pPr>
              <w:tabs>
                <w:tab w:val="left" w:pos="1867"/>
              </w:tabs>
            </w:pPr>
            <w:r w:rsidRPr="00DF12B8">
              <w:rPr>
                <w:vertAlign w:val="superscript"/>
              </w:rPr>
              <w:t>b</w:t>
            </w:r>
            <w:r w:rsidRPr="00DF12B8">
              <w:t>由待确认方法检验得到的结果。灵敏度的计算使用确认后的结果。</w:t>
            </w:r>
          </w:p>
          <w:p w:rsidR="00C14245" w:rsidRPr="00DF12B8" w:rsidRDefault="00C14245" w:rsidP="004802DF">
            <w:pPr>
              <w:tabs>
                <w:tab w:val="left" w:pos="1867"/>
              </w:tabs>
            </w:pPr>
            <w:r w:rsidRPr="00DF12B8">
              <w:t>N</w:t>
            </w:r>
            <w:r w:rsidRPr="00DF12B8">
              <w:t>：任何特定单元的结果数，第一个下标指行，第二个下标指列。例如：</w:t>
            </w:r>
            <w:r w:rsidRPr="00DF12B8">
              <w:t>N11</w:t>
            </w:r>
            <w:r w:rsidRPr="00DF12B8">
              <w:t>表示第一行，第一列，</w:t>
            </w:r>
            <w:r w:rsidRPr="00DF12B8">
              <w:t>N1.</w:t>
            </w:r>
            <w:r w:rsidRPr="00DF12B8">
              <w:t>表示所有的第一行，</w:t>
            </w:r>
            <w:r w:rsidRPr="00DF12B8">
              <w:t>N.2</w:t>
            </w:r>
            <w:r w:rsidRPr="00DF12B8">
              <w:t>表示所有的第二列；</w:t>
            </w:r>
            <w:r w:rsidRPr="00DF12B8">
              <w:t>N12</w:t>
            </w:r>
            <w:r w:rsidRPr="00DF12B8">
              <w:t>表示第一行，第二列。</w:t>
            </w:r>
          </w:p>
          <w:p w:rsidR="00C14245" w:rsidRPr="00DF12B8" w:rsidRDefault="00C14245" w:rsidP="004802DF">
            <w:pPr>
              <w:tabs>
                <w:tab w:val="left" w:pos="1867"/>
              </w:tabs>
            </w:pPr>
            <w:r w:rsidRPr="00DF12B8">
              <w:rPr>
                <w:vertAlign w:val="superscript"/>
              </w:rPr>
              <w:t>c</w:t>
            </w:r>
            <w:r w:rsidRPr="00DF12B8">
              <w:t>为方法的检测结果相对准确性的结果，与一致性分析和浓度检测趋势情况综合评价。</w:t>
            </w:r>
          </w:p>
        </w:tc>
      </w:tr>
    </w:tbl>
    <w:p w:rsidR="00C14245" w:rsidRPr="00840BE3" w:rsidRDefault="00C14245" w:rsidP="00C14245">
      <w:pPr>
        <w:pStyle w:val="a5"/>
        <w:widowControl w:val="0"/>
        <w:rPr>
          <w:rFonts w:ascii="仿宋_GB2312" w:eastAsia="仿宋_GB2312"/>
        </w:rPr>
      </w:pPr>
    </w:p>
    <w:p w:rsidR="00C14245" w:rsidRPr="00DF12B8" w:rsidRDefault="00C14245" w:rsidP="00E92602">
      <w:pPr>
        <w:pStyle w:val="a5"/>
        <w:widowControl w:val="0"/>
        <w:spacing w:beforeLines="50" w:afterLines="50"/>
        <w:rPr>
          <w:rFonts w:ascii="Times New Roman"/>
        </w:rPr>
      </w:pPr>
      <w:r w:rsidRPr="00DF12B8">
        <w:rPr>
          <w:rFonts w:ascii="Times New Roman"/>
        </w:rPr>
        <w:t>本方法负责起草单位：山东省食品药品检验研究院。</w:t>
      </w:r>
    </w:p>
    <w:p w:rsidR="00C14245" w:rsidRPr="00DF12B8" w:rsidRDefault="00C14245" w:rsidP="00E92602">
      <w:pPr>
        <w:pStyle w:val="a5"/>
        <w:widowControl w:val="0"/>
        <w:spacing w:beforeLines="50" w:afterLines="50"/>
        <w:rPr>
          <w:rFonts w:ascii="Times New Roman"/>
        </w:rPr>
      </w:pPr>
      <w:r w:rsidRPr="00DF12B8">
        <w:rPr>
          <w:rFonts w:ascii="Times New Roman"/>
        </w:rPr>
        <w:t>验证单位：南京工业大学食品与轻工学院、深圳出入境检验检疫局食品检验检疫技术中心。</w:t>
      </w:r>
    </w:p>
    <w:p w:rsidR="00A30B6A" w:rsidRPr="00C14245" w:rsidRDefault="00C14245" w:rsidP="00A00CB4">
      <w:pPr>
        <w:pStyle w:val="a5"/>
        <w:widowControl w:val="0"/>
        <w:spacing w:beforeLines="50" w:afterLines="50"/>
      </w:pPr>
      <w:r w:rsidRPr="00DF12B8">
        <w:rPr>
          <w:rFonts w:ascii="Times New Roman"/>
        </w:rPr>
        <w:t>主要起草人：胡明燕、胡梅、王骏、熊晓辉、岳振峰</w:t>
      </w:r>
    </w:p>
    <w:sectPr w:rsidR="00A30B6A" w:rsidRPr="00C14245" w:rsidSect="00840BE3">
      <w:footerReference w:type="even" r:id="rId8"/>
      <w:footerReference w:type="default" r:id="rId9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A1D" w:rsidRDefault="00056A1D" w:rsidP="00C14245">
      <w:r>
        <w:separator/>
      </w:r>
    </w:p>
  </w:endnote>
  <w:endnote w:type="continuationSeparator" w:id="1">
    <w:p w:rsidR="00056A1D" w:rsidRDefault="00056A1D" w:rsidP="00C14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14" w:rsidRPr="00840BE3" w:rsidRDefault="00B2057C">
    <w:pPr>
      <w:pStyle w:val="a4"/>
      <w:rPr>
        <w:sz w:val="28"/>
        <w:szCs w:val="28"/>
      </w:rPr>
    </w:pPr>
    <w:r w:rsidRPr="00840BE3">
      <w:rPr>
        <w:rFonts w:hint="eastAsia"/>
        <w:color w:val="FFFFFF"/>
        <w:sz w:val="28"/>
        <w:szCs w:val="28"/>
      </w:rPr>
      <w:t>—</w:t>
    </w:r>
    <w:r w:rsidRPr="00840BE3">
      <w:rPr>
        <w:rFonts w:hint="eastAsia"/>
        <w:sz w:val="28"/>
        <w:szCs w:val="28"/>
      </w:rPr>
      <w:t>—</w:t>
    </w:r>
    <w:r w:rsidR="00FB3558" w:rsidRPr="00840BE3">
      <w:rPr>
        <w:sz w:val="28"/>
        <w:szCs w:val="28"/>
      </w:rPr>
      <w:fldChar w:fldCharType="begin"/>
    </w:r>
    <w:r w:rsidRPr="00840BE3">
      <w:rPr>
        <w:sz w:val="28"/>
        <w:szCs w:val="28"/>
      </w:rPr>
      <w:instrText>PAGE   \* MERGEFORMAT</w:instrText>
    </w:r>
    <w:r w:rsidR="00FB3558" w:rsidRPr="00840BE3">
      <w:rPr>
        <w:sz w:val="28"/>
        <w:szCs w:val="28"/>
      </w:rPr>
      <w:fldChar w:fldCharType="separate"/>
    </w:r>
    <w:r w:rsidRPr="00484B40">
      <w:rPr>
        <w:noProof/>
        <w:sz w:val="28"/>
        <w:szCs w:val="28"/>
        <w:lang w:val="zh-CN"/>
      </w:rPr>
      <w:t>2</w:t>
    </w:r>
    <w:r w:rsidR="00FB3558" w:rsidRPr="00840BE3">
      <w:rPr>
        <w:sz w:val="28"/>
        <w:szCs w:val="28"/>
      </w:rPr>
      <w:fldChar w:fldCharType="end"/>
    </w:r>
    <w:r w:rsidRPr="00432C14">
      <w:rPr>
        <w:rFonts w:hint="eastAsia"/>
        <w:sz w:val="28"/>
        <w:szCs w:val="28"/>
      </w:rPr>
      <w:t>—</w:t>
    </w:r>
  </w:p>
  <w:p w:rsidR="009A1829" w:rsidRDefault="00056A1D" w:rsidP="009A18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14" w:rsidRPr="00840BE3" w:rsidRDefault="00B2057C" w:rsidP="00840BE3">
    <w:pPr>
      <w:pStyle w:val="a4"/>
      <w:wordWrap w:val="0"/>
      <w:jc w:val="right"/>
      <w:rPr>
        <w:sz w:val="28"/>
        <w:szCs w:val="28"/>
      </w:rPr>
    </w:pPr>
    <w:r w:rsidRPr="00840BE3">
      <w:rPr>
        <w:rFonts w:hint="eastAsia"/>
        <w:sz w:val="28"/>
        <w:szCs w:val="28"/>
      </w:rPr>
      <w:t>—</w:t>
    </w:r>
    <w:r w:rsidR="00FB3558" w:rsidRPr="00840BE3">
      <w:rPr>
        <w:sz w:val="28"/>
        <w:szCs w:val="28"/>
      </w:rPr>
      <w:fldChar w:fldCharType="begin"/>
    </w:r>
    <w:r w:rsidRPr="00840BE3">
      <w:rPr>
        <w:sz w:val="28"/>
        <w:szCs w:val="28"/>
      </w:rPr>
      <w:instrText>PAGE   \* MERGEFORMAT</w:instrText>
    </w:r>
    <w:r w:rsidR="00FB3558" w:rsidRPr="00840BE3">
      <w:rPr>
        <w:sz w:val="28"/>
        <w:szCs w:val="28"/>
      </w:rPr>
      <w:fldChar w:fldCharType="separate"/>
    </w:r>
    <w:r w:rsidR="00A00CB4" w:rsidRPr="00A00CB4">
      <w:rPr>
        <w:noProof/>
        <w:sz w:val="28"/>
        <w:szCs w:val="28"/>
        <w:lang w:val="zh-CN"/>
      </w:rPr>
      <w:t>2</w:t>
    </w:r>
    <w:r w:rsidR="00FB3558" w:rsidRPr="00840BE3">
      <w:rPr>
        <w:sz w:val="28"/>
        <w:szCs w:val="28"/>
      </w:rPr>
      <w:fldChar w:fldCharType="end"/>
    </w:r>
    <w:r w:rsidRPr="00840BE3">
      <w:rPr>
        <w:rFonts w:hint="eastAsia"/>
        <w:sz w:val="28"/>
        <w:szCs w:val="28"/>
      </w:rPr>
      <w:t>—</w:t>
    </w:r>
    <w:r w:rsidRPr="00840BE3">
      <w:rPr>
        <w:rFonts w:hint="eastAsia"/>
        <w:color w:val="FFFFFF"/>
        <w:sz w:val="28"/>
        <w:szCs w:val="28"/>
      </w:rPr>
      <w:t>—</w:t>
    </w:r>
  </w:p>
  <w:p w:rsidR="009A1829" w:rsidRDefault="00056A1D" w:rsidP="009A182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A1D" w:rsidRDefault="00056A1D" w:rsidP="00C14245">
      <w:r>
        <w:separator/>
      </w:r>
    </w:p>
  </w:footnote>
  <w:footnote w:type="continuationSeparator" w:id="1">
    <w:p w:rsidR="00056A1D" w:rsidRDefault="00056A1D" w:rsidP="00C14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340C085C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710" w:hanging="284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Times New Roman" w:eastAsia="宋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>
    <w:nsid w:val="25FB54F1"/>
    <w:multiLevelType w:val="multilevel"/>
    <w:tmpl w:val="AD7C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B22"/>
    <w:rsid w:val="00056A1D"/>
    <w:rsid w:val="00844B22"/>
    <w:rsid w:val="00A00CB4"/>
    <w:rsid w:val="00A30B6A"/>
    <w:rsid w:val="00B2057C"/>
    <w:rsid w:val="00C14245"/>
    <w:rsid w:val="00E92602"/>
    <w:rsid w:val="00FB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45"/>
    <w:pPr>
      <w:widowControl w:val="0"/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245"/>
    <w:rPr>
      <w:sz w:val="18"/>
      <w:szCs w:val="18"/>
    </w:rPr>
  </w:style>
  <w:style w:type="character" w:customStyle="1" w:styleId="Char1">
    <w:name w:val="段 Char"/>
    <w:link w:val="a5"/>
    <w:rsid w:val="00C14245"/>
    <w:rPr>
      <w:rFonts w:ascii="宋体"/>
    </w:rPr>
  </w:style>
  <w:style w:type="paragraph" w:styleId="a6">
    <w:name w:val="Normal (Web)"/>
    <w:basedOn w:val="a"/>
    <w:unhideWhenUsed/>
    <w:rsid w:val="00C14245"/>
    <w:pPr>
      <w:jc w:val="left"/>
    </w:pPr>
    <w:rPr>
      <w:sz w:val="24"/>
    </w:rPr>
  </w:style>
  <w:style w:type="paragraph" w:customStyle="1" w:styleId="a7">
    <w:name w:val="二级条标题"/>
    <w:basedOn w:val="a8"/>
    <w:next w:val="a5"/>
    <w:rsid w:val="00C14245"/>
    <w:pPr>
      <w:spacing w:before="50" w:after="50"/>
      <w:outlineLvl w:val="3"/>
    </w:pPr>
  </w:style>
  <w:style w:type="paragraph" w:customStyle="1" w:styleId="a5">
    <w:name w:val="段"/>
    <w:link w:val="Char1"/>
    <w:rsid w:val="00C1424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9">
    <w:name w:val="章标题"/>
    <w:next w:val="a5"/>
    <w:rsid w:val="00C14245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1"/>
    </w:rPr>
  </w:style>
  <w:style w:type="paragraph" w:customStyle="1" w:styleId="Style8">
    <w:name w:val="_Style 8"/>
    <w:basedOn w:val="a"/>
    <w:uiPriority w:val="63"/>
    <w:qFormat/>
    <w:rsid w:val="00C14245"/>
    <w:pPr>
      <w:ind w:firstLineChars="200" w:firstLine="420"/>
    </w:pPr>
  </w:style>
  <w:style w:type="paragraph" w:customStyle="1" w:styleId="a8">
    <w:name w:val="一级条标题"/>
    <w:next w:val="a5"/>
    <w:rsid w:val="00C14245"/>
    <w:p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styleId="aa">
    <w:name w:val="List Paragraph"/>
    <w:basedOn w:val="a"/>
    <w:uiPriority w:val="63"/>
    <w:qFormat/>
    <w:rsid w:val="00C14245"/>
    <w:pPr>
      <w:ind w:firstLineChars="200" w:firstLine="420"/>
    </w:pPr>
  </w:style>
  <w:style w:type="paragraph" w:customStyle="1" w:styleId="ab">
    <w:name w:val="附录章标题"/>
    <w:next w:val="a5"/>
    <w:rsid w:val="00C14245"/>
    <w:pPr>
      <w:tabs>
        <w:tab w:val="left" w:pos="360"/>
        <w:tab w:val="num" w:pos="1440"/>
      </w:tabs>
      <w:wordWrap w:val="0"/>
      <w:overflowPunct w:val="0"/>
      <w:autoSpaceDE w:val="0"/>
      <w:spacing w:beforeLines="100" w:afterLines="100"/>
      <w:ind w:left="142" w:hanging="72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1"/>
    </w:rPr>
  </w:style>
  <w:style w:type="paragraph" w:styleId="ac">
    <w:name w:val="Balloon Text"/>
    <w:basedOn w:val="a"/>
    <w:link w:val="Char2"/>
    <w:uiPriority w:val="99"/>
    <w:semiHidden/>
    <w:unhideWhenUsed/>
    <w:rsid w:val="00A00CB4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A00CB4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45"/>
    <w:pPr>
      <w:widowControl w:val="0"/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245"/>
    <w:rPr>
      <w:sz w:val="18"/>
      <w:szCs w:val="18"/>
    </w:rPr>
  </w:style>
  <w:style w:type="character" w:customStyle="1" w:styleId="Char1">
    <w:name w:val="段 Char"/>
    <w:link w:val="a5"/>
    <w:rsid w:val="00C14245"/>
    <w:rPr>
      <w:rFonts w:ascii="宋体"/>
    </w:rPr>
  </w:style>
  <w:style w:type="paragraph" w:styleId="a6">
    <w:name w:val="Normal (Web)"/>
    <w:basedOn w:val="a"/>
    <w:unhideWhenUsed/>
    <w:rsid w:val="00C14245"/>
    <w:pPr>
      <w:jc w:val="left"/>
    </w:pPr>
    <w:rPr>
      <w:sz w:val="24"/>
    </w:rPr>
  </w:style>
  <w:style w:type="paragraph" w:customStyle="1" w:styleId="a7">
    <w:name w:val="二级条标题"/>
    <w:basedOn w:val="a8"/>
    <w:next w:val="a5"/>
    <w:rsid w:val="00C14245"/>
    <w:pPr>
      <w:spacing w:before="50" w:after="50"/>
      <w:outlineLvl w:val="3"/>
    </w:pPr>
  </w:style>
  <w:style w:type="paragraph" w:customStyle="1" w:styleId="a5">
    <w:name w:val="段"/>
    <w:link w:val="Char1"/>
    <w:rsid w:val="00C1424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9">
    <w:name w:val="章标题"/>
    <w:next w:val="a5"/>
    <w:rsid w:val="00C14245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1"/>
    </w:rPr>
  </w:style>
  <w:style w:type="paragraph" w:customStyle="1" w:styleId="Style8">
    <w:name w:val="_Style 8"/>
    <w:basedOn w:val="a"/>
    <w:uiPriority w:val="63"/>
    <w:qFormat/>
    <w:rsid w:val="00C14245"/>
    <w:pPr>
      <w:ind w:firstLineChars="200" w:firstLine="420"/>
    </w:pPr>
  </w:style>
  <w:style w:type="paragraph" w:customStyle="1" w:styleId="a8">
    <w:name w:val="一级条标题"/>
    <w:next w:val="a5"/>
    <w:rsid w:val="00C14245"/>
    <w:p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styleId="aa">
    <w:name w:val="List Paragraph"/>
    <w:basedOn w:val="a"/>
    <w:uiPriority w:val="63"/>
    <w:qFormat/>
    <w:rsid w:val="00C14245"/>
    <w:pPr>
      <w:ind w:firstLineChars="200" w:firstLine="420"/>
    </w:pPr>
  </w:style>
  <w:style w:type="paragraph" w:customStyle="1" w:styleId="ab">
    <w:name w:val="附录章标题"/>
    <w:next w:val="a5"/>
    <w:rsid w:val="00C14245"/>
    <w:pPr>
      <w:numPr>
        <w:ilvl w:val="1"/>
        <w:numId w:val="13"/>
      </w:numPr>
      <w:tabs>
        <w:tab w:val="left" w:pos="360"/>
      </w:tabs>
      <w:wordWrap w:val="0"/>
      <w:overflowPunct w:val="0"/>
      <w:autoSpaceDE w:val="0"/>
      <w:spacing w:beforeLines="100" w:afterLines="100"/>
      <w:ind w:left="142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782</Words>
  <Characters>4459</Characters>
  <Application>Microsoft Office Word</Application>
  <DocSecurity>0</DocSecurity>
  <Lines>37</Lines>
  <Paragraphs>10</Paragraphs>
  <ScaleCrop>false</ScaleCrop>
  <Company>CFDA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2017-09-21T10:01:00Z</dcterms:created>
  <dcterms:modified xsi:type="dcterms:W3CDTF">2017-09-21T10:01:00Z</dcterms:modified>
</cp:coreProperties>
</file>