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B19" w:rsidRPr="00996529" w:rsidRDefault="004A1B19" w:rsidP="004A1B19">
      <w:pPr>
        <w:spacing w:line="360" w:lineRule="auto"/>
        <w:rPr>
          <w:rFonts w:ascii="黑体" w:eastAsia="黑体"/>
          <w:sz w:val="28"/>
          <w:szCs w:val="28"/>
        </w:rPr>
      </w:pPr>
      <w:r w:rsidRPr="00996529">
        <w:rPr>
          <w:rFonts w:ascii="黑体" w:eastAsia="黑体" w:hint="eastAsia"/>
          <w:sz w:val="28"/>
          <w:szCs w:val="28"/>
        </w:rPr>
        <w:t>附件</w:t>
      </w:r>
    </w:p>
    <w:p w:rsidR="00996529" w:rsidRDefault="004A1B19" w:rsidP="004A1B19">
      <w:pPr>
        <w:spacing w:line="600" w:lineRule="exact"/>
        <w:jc w:val="center"/>
        <w:rPr>
          <w:rFonts w:ascii="宋体" w:hAnsi="宋体" w:hint="eastAsia"/>
          <w:b/>
          <w:bCs/>
          <w:kern w:val="0"/>
          <w:sz w:val="44"/>
          <w:szCs w:val="44"/>
        </w:rPr>
      </w:pPr>
      <w:r w:rsidRPr="00855218">
        <w:rPr>
          <w:rFonts w:ascii="宋体" w:hAnsi="宋体" w:hint="eastAsia"/>
          <w:b/>
          <w:bCs/>
          <w:kern w:val="0"/>
          <w:sz w:val="44"/>
          <w:szCs w:val="44"/>
        </w:rPr>
        <w:t>丙烯酸与乙二醛和丙烯酰胺的聚合物等</w:t>
      </w:r>
      <w:r w:rsidRPr="00855218">
        <w:rPr>
          <w:rFonts w:ascii="宋体" w:hAnsi="宋体"/>
          <w:b/>
          <w:bCs/>
          <w:kern w:val="0"/>
          <w:sz w:val="44"/>
          <w:szCs w:val="44"/>
        </w:rPr>
        <w:t>6</w:t>
      </w:r>
      <w:r w:rsidRPr="00855218">
        <w:rPr>
          <w:rFonts w:ascii="宋体" w:hAnsi="宋体" w:hint="eastAsia"/>
          <w:b/>
          <w:bCs/>
          <w:kern w:val="0"/>
          <w:sz w:val="44"/>
          <w:szCs w:val="44"/>
        </w:rPr>
        <w:t>种</w:t>
      </w:r>
    </w:p>
    <w:p w:rsidR="004A1B19" w:rsidRPr="00855218" w:rsidRDefault="004A1B19" w:rsidP="004A1B19">
      <w:pPr>
        <w:spacing w:line="600" w:lineRule="exact"/>
        <w:jc w:val="center"/>
        <w:rPr>
          <w:rFonts w:ascii="宋体" w:hAnsi="宋体"/>
          <w:b/>
          <w:bCs/>
          <w:kern w:val="0"/>
          <w:sz w:val="44"/>
          <w:szCs w:val="44"/>
        </w:rPr>
      </w:pPr>
      <w:bookmarkStart w:id="0" w:name="_GoBack"/>
      <w:bookmarkEnd w:id="0"/>
      <w:r w:rsidRPr="00855218">
        <w:rPr>
          <w:rFonts w:ascii="宋体" w:hAnsi="宋体" w:hint="eastAsia"/>
          <w:b/>
          <w:bCs/>
          <w:kern w:val="0"/>
          <w:sz w:val="44"/>
          <w:szCs w:val="44"/>
        </w:rPr>
        <w:t>食品相关产品新品种</w:t>
      </w:r>
    </w:p>
    <w:p w:rsidR="004A1B19" w:rsidRPr="00A177AE" w:rsidRDefault="004A1B19" w:rsidP="004A1B19">
      <w:pPr>
        <w:spacing w:line="276" w:lineRule="auto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一、食品接触材料及制品用添加剂新品种</w:t>
      </w:r>
    </w:p>
    <w:p w:rsidR="004A1B19" w:rsidRPr="00DD7F9B" w:rsidRDefault="004A1B19" w:rsidP="004A1B19">
      <w:pPr>
        <w:spacing w:line="600" w:lineRule="exact"/>
        <w:rPr>
          <w:rFonts w:ascii="楷体_GB2312" w:eastAsia="楷体_GB2312" w:cs="宋体"/>
          <w:kern w:val="0"/>
          <w:sz w:val="32"/>
          <w:szCs w:val="32"/>
        </w:rPr>
      </w:pPr>
      <w:r w:rsidRPr="00DD7F9B">
        <w:rPr>
          <w:rFonts w:ascii="楷体_GB2312" w:eastAsia="楷体_GB2312" w:cs="宋体" w:hint="eastAsia"/>
          <w:kern w:val="0"/>
          <w:sz w:val="32"/>
          <w:szCs w:val="32"/>
        </w:rPr>
        <w:t>（一）丙烯酸与乙二醛和丙烯酰胺的聚合物</w:t>
      </w:r>
    </w:p>
    <w:tbl>
      <w:tblPr>
        <w:tblW w:w="9060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555"/>
        <w:gridCol w:w="1134"/>
        <w:gridCol w:w="6371"/>
      </w:tblGrid>
      <w:tr w:rsidR="004A1B19" w:rsidTr="00F3671C">
        <w:trPr>
          <w:trHeight w:val="611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19" w:rsidRDefault="004A1B19" w:rsidP="00F3671C">
            <w:pPr>
              <w:rPr>
                <w:rFonts w:eastAsia="仿宋_GB2312"/>
                <w:sz w:val="28"/>
                <w:szCs w:val="28"/>
              </w:rPr>
            </w:pPr>
            <w:bookmarkStart w:id="1" w:name="_Hlk437864355"/>
            <w:r>
              <w:rPr>
                <w:rFonts w:ascii="仿宋_GB2312" w:eastAsia="仿宋_GB2312" w:hint="eastAsia"/>
                <w:sz w:val="28"/>
                <w:szCs w:val="28"/>
              </w:rPr>
              <w:t>产品名称</w:t>
            </w:r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B19" w:rsidRDefault="004A1B19" w:rsidP="00F3671C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中文                       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B19" w:rsidRDefault="004A1B19" w:rsidP="00F3671C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丙烯酸与乙二醛和丙烯酰胺的聚合物</w:t>
            </w:r>
          </w:p>
        </w:tc>
      </w:tr>
      <w:tr w:rsidR="004A1B19" w:rsidRPr="00CC6E29" w:rsidTr="00F3671C">
        <w:trPr>
          <w:trHeight w:val="642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F3671C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英文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F3671C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2-propenoic acid,</w:t>
            </w: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polymer with </w:t>
            </w:r>
            <w:proofErr w:type="spellStart"/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ethanedial</w:t>
            </w:r>
            <w:proofErr w:type="spellEnd"/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and 2-propenamide</w:t>
            </w:r>
          </w:p>
        </w:tc>
      </w:tr>
      <w:tr w:rsidR="004A1B19" w:rsidRPr="00CC6E29" w:rsidTr="00F3671C">
        <w:trPr>
          <w:trHeight w:val="611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F3671C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CAS号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F3671C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bookmarkStart w:id="2" w:name="OLE_LINK16"/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65505-03-5</w:t>
            </w:r>
            <w:bookmarkEnd w:id="2"/>
          </w:p>
        </w:tc>
      </w:tr>
      <w:tr w:rsidR="004A1B19" w:rsidRPr="00CC6E29" w:rsidTr="00F3671C">
        <w:trPr>
          <w:trHeight w:val="642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F3671C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使用范围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F3671C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纸和</w:t>
            </w: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纸板</w:t>
            </w:r>
          </w:p>
        </w:tc>
      </w:tr>
      <w:tr w:rsidR="004A1B19" w:rsidRPr="00CC6E29" w:rsidTr="00F3671C">
        <w:trPr>
          <w:trHeight w:val="642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F3671C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最大使用量/%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F3671C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1（以纤维干重计）</w:t>
            </w:r>
          </w:p>
        </w:tc>
      </w:tr>
      <w:tr w:rsidR="004A1B19" w:rsidRPr="00CC6E29" w:rsidTr="00F3671C">
        <w:trPr>
          <w:trHeight w:val="642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特定迁移限量</w:t>
            </w: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（SML）</w:t>
            </w: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/ （mg/kg）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F3671C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ND</w:t>
            </w: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（</w:t>
            </w: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丙烯酰胺，DL=0.01mg/kg</w:t>
            </w: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）</w:t>
            </w: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；</w:t>
            </w:r>
          </w:p>
          <w:p w:rsidR="004A1B19" w:rsidRPr="00CC6E29" w:rsidRDefault="004A1B19" w:rsidP="00F3671C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6（以丙烯酸计）</w:t>
            </w:r>
          </w:p>
        </w:tc>
      </w:tr>
      <w:tr w:rsidR="004A1B19" w:rsidRPr="00CC6E29" w:rsidTr="00F3671C">
        <w:trPr>
          <w:trHeight w:val="642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F3671C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最大残留量</w:t>
            </w: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（QM）</w:t>
            </w: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/ （mg/dm</w:t>
            </w: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  <w:vertAlign w:val="superscript"/>
              </w:rPr>
              <w:t>2</w:t>
            </w: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F3671C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1.5（乙二醛）</w:t>
            </w:r>
          </w:p>
        </w:tc>
      </w:tr>
      <w:tr w:rsidR="004A1B19" w:rsidRPr="00CC6E29" w:rsidTr="00F3671C">
        <w:trPr>
          <w:trHeight w:val="642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F3671C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F3671C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添加该物质的纸和纸板</w:t>
            </w: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材料及制品</w:t>
            </w: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不得用于辐照，使用温度不得超过121℃；该物质不得用于</w:t>
            </w: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生产</w:t>
            </w: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婴幼儿专用食品</w:t>
            </w: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接触材料及制品。</w:t>
            </w:r>
          </w:p>
        </w:tc>
      </w:tr>
    </w:tbl>
    <w:p w:rsidR="004A1B19" w:rsidRPr="00CC6E29" w:rsidRDefault="004A1B19" w:rsidP="00CC6E29">
      <w:pPr>
        <w:rPr>
          <w:rFonts w:ascii="仿宋_GB2312" w:eastAsia="仿宋_GB2312"/>
          <w:kern w:val="0"/>
          <w:sz w:val="28"/>
          <w:szCs w:val="28"/>
        </w:rPr>
      </w:pPr>
    </w:p>
    <w:p w:rsidR="004A1B19" w:rsidRPr="00DD7F9B" w:rsidRDefault="004A1B19" w:rsidP="004A1B19">
      <w:pPr>
        <w:spacing w:line="360" w:lineRule="auto"/>
        <w:rPr>
          <w:rFonts w:ascii="楷体_GB2312" w:eastAsia="楷体_GB2312"/>
          <w:sz w:val="32"/>
          <w:szCs w:val="32"/>
        </w:rPr>
      </w:pPr>
      <w:r>
        <w:rPr>
          <w:rFonts w:ascii="黑体" w:eastAsia="黑体" w:cs="宋体"/>
          <w:kern w:val="0"/>
          <w:sz w:val="32"/>
          <w:szCs w:val="32"/>
        </w:rPr>
        <w:br w:type="page"/>
      </w:r>
      <w:r w:rsidRPr="00DD7F9B">
        <w:rPr>
          <w:rFonts w:ascii="楷体_GB2312" w:eastAsia="楷体_GB2312" w:cs="宋体" w:hint="eastAsia"/>
          <w:kern w:val="0"/>
          <w:sz w:val="32"/>
          <w:szCs w:val="32"/>
        </w:rPr>
        <w:lastRenderedPageBreak/>
        <w:t>（二）</w:t>
      </w:r>
      <w:proofErr w:type="gramStart"/>
      <w:r w:rsidRPr="00DD7F9B">
        <w:rPr>
          <w:rFonts w:ascii="楷体_GB2312" w:eastAsia="楷体_GB2312" w:cs="宋体" w:hint="eastAsia"/>
          <w:kern w:val="0"/>
          <w:sz w:val="32"/>
          <w:szCs w:val="32"/>
        </w:rPr>
        <w:t>癸</w:t>
      </w:r>
      <w:proofErr w:type="gramEnd"/>
      <w:r w:rsidRPr="00DD7F9B">
        <w:rPr>
          <w:rFonts w:ascii="楷体_GB2312" w:eastAsia="楷体_GB2312" w:cs="宋体" w:hint="eastAsia"/>
          <w:kern w:val="0"/>
          <w:sz w:val="32"/>
          <w:szCs w:val="32"/>
        </w:rPr>
        <w:t>酸与</w:t>
      </w:r>
      <w:r w:rsidRPr="00DD7F9B">
        <w:rPr>
          <w:rFonts w:ascii="楷体_GB2312" w:eastAsia="楷体_GB2312" w:hint="eastAsia"/>
          <w:kern w:val="0"/>
          <w:sz w:val="32"/>
          <w:szCs w:val="32"/>
        </w:rPr>
        <w:t>2-乙基-2-(</w:t>
      </w:r>
      <w:proofErr w:type="gramStart"/>
      <w:r w:rsidRPr="00DD7F9B">
        <w:rPr>
          <w:rFonts w:ascii="楷体_GB2312" w:eastAsia="楷体_GB2312" w:hint="eastAsia"/>
          <w:kern w:val="0"/>
          <w:sz w:val="32"/>
          <w:szCs w:val="32"/>
        </w:rPr>
        <w:t>羟</w:t>
      </w:r>
      <w:proofErr w:type="gramEnd"/>
      <w:r w:rsidRPr="00DD7F9B">
        <w:rPr>
          <w:rFonts w:ascii="楷体_GB2312" w:eastAsia="楷体_GB2312" w:hint="eastAsia"/>
          <w:kern w:val="0"/>
          <w:sz w:val="32"/>
          <w:szCs w:val="32"/>
        </w:rPr>
        <w:t>甲基)-1,3</w:t>
      </w:r>
      <w:r w:rsidRPr="00DD7F9B">
        <w:rPr>
          <w:rFonts w:ascii="楷体_GB2312" w:eastAsia="楷体_GB2312" w:cs="宋体" w:hint="eastAsia"/>
          <w:kern w:val="0"/>
          <w:sz w:val="32"/>
          <w:szCs w:val="32"/>
        </w:rPr>
        <w:t>-丙二醇辛酯的酯</w:t>
      </w:r>
    </w:p>
    <w:tbl>
      <w:tblPr>
        <w:tblW w:w="9493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413"/>
        <w:gridCol w:w="1134"/>
        <w:gridCol w:w="6946"/>
      </w:tblGrid>
      <w:tr w:rsidR="004A1B19" w:rsidRPr="00CC6E29" w:rsidTr="00F3671C">
        <w:trPr>
          <w:trHeight w:val="61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 xml:space="preserve">中文                      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proofErr w:type="gramStart"/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癸</w:t>
            </w:r>
            <w:proofErr w:type="gramEnd"/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酸与2-乙基-2-(</w:t>
            </w:r>
            <w:proofErr w:type="gramStart"/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羟</w:t>
            </w:r>
            <w:proofErr w:type="gramEnd"/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甲基)-1,3-丙二醇辛酯的酯</w:t>
            </w:r>
          </w:p>
        </w:tc>
      </w:tr>
      <w:tr w:rsidR="004A1B19" w:rsidRPr="00CC6E29" w:rsidTr="00F3671C">
        <w:trPr>
          <w:trHeight w:val="64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英文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736B84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proofErr w:type="spellStart"/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Decan</w:t>
            </w:r>
            <w:r w:rsidR="00736B84">
              <w:rPr>
                <w:rFonts w:ascii="仿宋_GB2312" w:eastAsia="仿宋_GB2312"/>
                <w:kern w:val="0"/>
                <w:sz w:val="28"/>
                <w:szCs w:val="28"/>
              </w:rPr>
              <w:t>oic</w:t>
            </w:r>
            <w:proofErr w:type="spellEnd"/>
            <w:r w:rsidR="00736B84">
              <w:rPr>
                <w:rFonts w:ascii="仿宋_GB2312" w:eastAsia="仿宋_GB2312"/>
                <w:kern w:val="0"/>
                <w:sz w:val="28"/>
                <w:szCs w:val="28"/>
              </w:rPr>
              <w:t xml:space="preserve"> acid, ester with 2-ethyl-2-</w:t>
            </w:r>
            <w:r w:rsidR="00736B84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</w:t>
            </w: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(</w:t>
            </w:r>
            <w:proofErr w:type="spellStart"/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hydroxymethyl</w:t>
            </w:r>
            <w:proofErr w:type="spellEnd"/>
            <w:r w:rsidR="00736B84">
              <w:rPr>
                <w:rFonts w:ascii="仿宋_GB2312" w:eastAsia="仿宋_GB2312"/>
                <w:kern w:val="0"/>
                <w:sz w:val="28"/>
                <w:szCs w:val="28"/>
              </w:rPr>
              <w:t>)</w:t>
            </w: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 xml:space="preserve">-1,3-propanediol </w:t>
            </w:r>
            <w:proofErr w:type="spellStart"/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octanoate</w:t>
            </w:r>
            <w:proofErr w:type="spellEnd"/>
          </w:p>
        </w:tc>
      </w:tr>
      <w:tr w:rsidR="004A1B19" w:rsidRPr="00CC6E29" w:rsidTr="00F3671C">
        <w:trPr>
          <w:trHeight w:val="611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CAS号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11138-60-6</w:t>
            </w:r>
          </w:p>
        </w:tc>
      </w:tr>
      <w:tr w:rsidR="004A1B19" w:rsidRPr="00CC6E29" w:rsidTr="00F3671C">
        <w:trPr>
          <w:trHeight w:val="611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其他名称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三羟甲基丙烷</w:t>
            </w:r>
            <w:proofErr w:type="gramStart"/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癸</w:t>
            </w:r>
            <w:proofErr w:type="gramEnd"/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酸辛酸酯</w:t>
            </w:r>
          </w:p>
        </w:tc>
      </w:tr>
      <w:tr w:rsidR="004A1B19" w:rsidRPr="00CC6E29" w:rsidTr="00F3671C">
        <w:trPr>
          <w:trHeight w:val="611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使用范围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塑料：聚对苯二甲酸乙二醇酯（PET）</w:t>
            </w:r>
          </w:p>
        </w:tc>
      </w:tr>
      <w:tr w:rsidR="004A1B19" w:rsidRPr="00CC6E29" w:rsidTr="00F3671C">
        <w:trPr>
          <w:trHeight w:val="642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最大使用量/（%）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0.6</w:t>
            </w:r>
          </w:p>
        </w:tc>
      </w:tr>
      <w:tr w:rsidR="004A1B19" w:rsidRPr="00CC6E29" w:rsidTr="00F3671C">
        <w:trPr>
          <w:trHeight w:val="642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特定迁移限量（SML）/（mg/kg）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0.05</w:t>
            </w:r>
          </w:p>
        </w:tc>
      </w:tr>
      <w:tr w:rsidR="004A1B19" w:rsidRPr="00CC6E29" w:rsidTr="00F3671C">
        <w:trPr>
          <w:trHeight w:val="665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最大残留量（QM）/（mg/kg）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—</w:t>
            </w:r>
          </w:p>
        </w:tc>
      </w:tr>
      <w:tr w:rsidR="004A1B19" w:rsidRPr="00CC6E29" w:rsidTr="00F3671C">
        <w:trPr>
          <w:trHeight w:val="1367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备注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添加该物质的PET食品接触材料及制品不得用于接触乳制品、脂肪性食品和乙醇含量高于10%的食品。</w:t>
            </w:r>
          </w:p>
        </w:tc>
      </w:tr>
    </w:tbl>
    <w:p w:rsidR="004A1B19" w:rsidRPr="00CC6E29" w:rsidRDefault="004A1B19" w:rsidP="00CC6E29">
      <w:pPr>
        <w:rPr>
          <w:rFonts w:ascii="仿宋_GB2312" w:eastAsia="仿宋_GB2312"/>
          <w:kern w:val="0"/>
          <w:sz w:val="28"/>
          <w:szCs w:val="28"/>
        </w:rPr>
      </w:pPr>
      <w:r w:rsidRPr="00CC6E29">
        <w:rPr>
          <w:rFonts w:ascii="仿宋_GB2312" w:eastAsia="仿宋_GB2312" w:hint="eastAsia"/>
          <w:kern w:val="0"/>
          <w:sz w:val="28"/>
          <w:szCs w:val="28"/>
        </w:rPr>
        <w:t xml:space="preserve"> </w:t>
      </w:r>
    </w:p>
    <w:p w:rsidR="004A1B19" w:rsidRPr="00CC6E29" w:rsidRDefault="004A1B19" w:rsidP="00CC6E29">
      <w:pPr>
        <w:rPr>
          <w:rFonts w:ascii="仿宋_GB2312" w:eastAsia="仿宋_GB2312"/>
          <w:kern w:val="0"/>
          <w:sz w:val="28"/>
          <w:szCs w:val="28"/>
        </w:rPr>
      </w:pPr>
      <w:r w:rsidRPr="00CC6E29">
        <w:rPr>
          <w:rFonts w:ascii="仿宋_GB2312" w:eastAsia="仿宋_GB2312" w:hint="eastAsia"/>
          <w:kern w:val="0"/>
          <w:sz w:val="28"/>
          <w:szCs w:val="28"/>
        </w:rPr>
        <w:t xml:space="preserve"> </w:t>
      </w:r>
    </w:p>
    <w:p w:rsidR="004A1B19" w:rsidRPr="00CC6E29" w:rsidRDefault="004A1B19" w:rsidP="00CC6E29">
      <w:pPr>
        <w:rPr>
          <w:rFonts w:ascii="仿宋_GB2312" w:eastAsia="仿宋_GB2312"/>
          <w:kern w:val="0"/>
          <w:sz w:val="28"/>
          <w:szCs w:val="28"/>
        </w:rPr>
      </w:pPr>
      <w:r w:rsidRPr="00CC6E29">
        <w:rPr>
          <w:rFonts w:ascii="仿宋_GB2312" w:eastAsia="仿宋_GB2312" w:hint="eastAsia"/>
          <w:kern w:val="0"/>
          <w:sz w:val="28"/>
          <w:szCs w:val="28"/>
        </w:rPr>
        <w:t xml:space="preserve"> </w:t>
      </w:r>
    </w:p>
    <w:p w:rsidR="004A1B19" w:rsidRPr="00CC6E29" w:rsidRDefault="004A1B19" w:rsidP="00CC6E29">
      <w:pPr>
        <w:rPr>
          <w:rFonts w:ascii="仿宋_GB2312" w:eastAsia="仿宋_GB2312"/>
          <w:kern w:val="0"/>
          <w:sz w:val="28"/>
          <w:szCs w:val="28"/>
        </w:rPr>
      </w:pPr>
      <w:r w:rsidRPr="00CC6E29">
        <w:rPr>
          <w:rFonts w:ascii="仿宋_GB2312" w:eastAsia="仿宋_GB2312" w:hint="eastAsia"/>
          <w:kern w:val="0"/>
          <w:sz w:val="28"/>
          <w:szCs w:val="28"/>
        </w:rPr>
        <w:t xml:space="preserve"> </w:t>
      </w:r>
    </w:p>
    <w:p w:rsidR="004A1B19" w:rsidRPr="00CC6E29" w:rsidRDefault="004A1B19" w:rsidP="00CC6E29">
      <w:pPr>
        <w:rPr>
          <w:rFonts w:ascii="仿宋_GB2312" w:eastAsia="仿宋_GB2312"/>
          <w:kern w:val="0"/>
          <w:sz w:val="28"/>
          <w:szCs w:val="28"/>
        </w:rPr>
      </w:pPr>
    </w:p>
    <w:p w:rsidR="004A1B19" w:rsidRPr="00CC6E29" w:rsidRDefault="004A1B19" w:rsidP="00CC6E29">
      <w:pPr>
        <w:rPr>
          <w:rFonts w:ascii="仿宋_GB2312" w:eastAsia="仿宋_GB2312"/>
          <w:kern w:val="0"/>
          <w:sz w:val="28"/>
          <w:szCs w:val="28"/>
        </w:rPr>
      </w:pPr>
    </w:p>
    <w:p w:rsidR="004A1B19" w:rsidRPr="00CC6E29" w:rsidRDefault="004A1B19" w:rsidP="00CC6E29">
      <w:pPr>
        <w:rPr>
          <w:rFonts w:ascii="仿宋_GB2312" w:eastAsia="仿宋_GB2312"/>
          <w:kern w:val="0"/>
          <w:sz w:val="28"/>
          <w:szCs w:val="28"/>
        </w:rPr>
      </w:pPr>
    </w:p>
    <w:p w:rsidR="004A1B19" w:rsidRPr="00CC6E29" w:rsidRDefault="004A1B19" w:rsidP="00CC6E29">
      <w:pPr>
        <w:rPr>
          <w:rFonts w:ascii="仿宋_GB2312" w:eastAsia="仿宋_GB2312"/>
          <w:kern w:val="0"/>
          <w:sz w:val="28"/>
          <w:szCs w:val="28"/>
        </w:rPr>
      </w:pPr>
      <w:r w:rsidRPr="00CC6E29">
        <w:rPr>
          <w:rFonts w:ascii="仿宋_GB2312" w:eastAsia="仿宋_GB2312" w:hint="eastAsia"/>
          <w:kern w:val="0"/>
          <w:sz w:val="28"/>
          <w:szCs w:val="28"/>
        </w:rPr>
        <w:t xml:space="preserve"> </w:t>
      </w:r>
    </w:p>
    <w:p w:rsidR="004A1B19" w:rsidRPr="00DD7F9B" w:rsidRDefault="004A1B19" w:rsidP="004A1B19">
      <w:pPr>
        <w:spacing w:line="360" w:lineRule="auto"/>
        <w:rPr>
          <w:rFonts w:ascii="楷体_GB2312" w:eastAsia="楷体_GB2312"/>
          <w:kern w:val="0"/>
          <w:sz w:val="32"/>
          <w:szCs w:val="32"/>
        </w:rPr>
      </w:pPr>
      <w:r w:rsidRPr="00DD7F9B">
        <w:rPr>
          <w:rFonts w:ascii="楷体_GB2312" w:eastAsia="楷体_GB2312" w:hint="eastAsia"/>
          <w:sz w:val="32"/>
          <w:szCs w:val="32"/>
        </w:rPr>
        <w:lastRenderedPageBreak/>
        <w:t>（</w:t>
      </w:r>
      <w:r w:rsidRPr="00DD7F9B">
        <w:rPr>
          <w:rFonts w:ascii="楷体_GB2312" w:eastAsia="楷体_GB2312" w:cs="宋体" w:hint="eastAsia"/>
          <w:kern w:val="0"/>
          <w:sz w:val="32"/>
          <w:szCs w:val="32"/>
        </w:rPr>
        <w:t>三</w:t>
      </w:r>
      <w:r w:rsidRPr="00DD7F9B">
        <w:rPr>
          <w:rFonts w:ascii="楷体_GB2312" w:eastAsia="楷体_GB2312" w:hint="eastAsia"/>
          <w:sz w:val="32"/>
          <w:szCs w:val="32"/>
        </w:rPr>
        <w:t>）</w:t>
      </w:r>
      <w:r w:rsidRPr="00DD7F9B">
        <w:rPr>
          <w:rFonts w:ascii="楷体_GB2312" w:eastAsia="楷体_GB2312" w:hint="eastAsia"/>
          <w:kern w:val="0"/>
          <w:sz w:val="32"/>
          <w:szCs w:val="32"/>
        </w:rPr>
        <w:t>2-甲基-2-丙烯酸1,2-</w:t>
      </w:r>
      <w:proofErr w:type="gramStart"/>
      <w:r w:rsidRPr="00DD7F9B">
        <w:rPr>
          <w:rFonts w:ascii="楷体_GB2312" w:eastAsia="楷体_GB2312" w:hint="eastAsia"/>
          <w:kern w:val="0"/>
          <w:sz w:val="32"/>
          <w:szCs w:val="32"/>
        </w:rPr>
        <w:t>亚乙基</w:t>
      </w:r>
      <w:proofErr w:type="gramEnd"/>
      <w:r w:rsidRPr="00DD7F9B">
        <w:rPr>
          <w:rFonts w:ascii="楷体_GB2312" w:eastAsia="楷体_GB2312" w:hint="eastAsia"/>
          <w:kern w:val="0"/>
          <w:sz w:val="32"/>
          <w:szCs w:val="32"/>
        </w:rPr>
        <w:t>二(氧基-2,1-</w:t>
      </w:r>
      <w:proofErr w:type="gramStart"/>
      <w:r w:rsidRPr="00DD7F9B">
        <w:rPr>
          <w:rFonts w:ascii="楷体_GB2312" w:eastAsia="楷体_GB2312" w:hint="eastAsia"/>
          <w:kern w:val="0"/>
          <w:sz w:val="32"/>
          <w:szCs w:val="32"/>
        </w:rPr>
        <w:t>亚乙基</w:t>
      </w:r>
      <w:proofErr w:type="gramEnd"/>
      <w:r w:rsidRPr="00DD7F9B">
        <w:rPr>
          <w:rFonts w:ascii="楷体_GB2312" w:eastAsia="楷体_GB2312" w:hint="eastAsia"/>
          <w:kern w:val="0"/>
          <w:sz w:val="32"/>
          <w:szCs w:val="32"/>
        </w:rPr>
        <w:t>)酯与2-甲基-2-丙烯酸2-(二乙基氨基)乙基酯、2-甲基-2-丙烯酸2-羟基乙基酯和2-甲基-2-丙烯酸3,3,4,4,5,5,6,6,7,7,8,8,8-</w:t>
      </w:r>
      <w:proofErr w:type="gramStart"/>
      <w:r w:rsidRPr="00DD7F9B">
        <w:rPr>
          <w:rFonts w:ascii="楷体_GB2312" w:eastAsia="楷体_GB2312" w:hint="eastAsia"/>
          <w:kern w:val="0"/>
          <w:sz w:val="32"/>
          <w:szCs w:val="32"/>
        </w:rPr>
        <w:t>十三氟辛基</w:t>
      </w:r>
      <w:proofErr w:type="gramEnd"/>
      <w:r w:rsidRPr="00DD7F9B">
        <w:rPr>
          <w:rFonts w:ascii="楷体_GB2312" w:eastAsia="楷体_GB2312" w:hint="eastAsia"/>
          <w:kern w:val="0"/>
          <w:sz w:val="32"/>
          <w:szCs w:val="32"/>
        </w:rPr>
        <w:t>酯的聚合物的乙酸盐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065"/>
        <w:gridCol w:w="6821"/>
      </w:tblGrid>
      <w:tr w:rsidR="004A1B19" w:rsidRPr="00CC6E29" w:rsidTr="00F3671C">
        <w:trPr>
          <w:trHeight w:val="698"/>
          <w:jc w:val="center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中文</w:t>
            </w:r>
          </w:p>
        </w:tc>
        <w:tc>
          <w:tcPr>
            <w:tcW w:w="4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19" w:rsidRPr="00CC6E29" w:rsidRDefault="004A1B19" w:rsidP="00F3671C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2-甲基-2-丙烯酸1,2-</w:t>
            </w:r>
            <w:proofErr w:type="gramStart"/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亚乙基</w:t>
            </w:r>
            <w:proofErr w:type="gramEnd"/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二(氧基-2,1-</w:t>
            </w:r>
            <w:proofErr w:type="gramStart"/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亚乙基</w:t>
            </w:r>
            <w:proofErr w:type="gramEnd"/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)酯与2-甲基-2-丙烯酸2-(二乙基氨基)乙基酯、2-甲基-2-丙烯酸2-羟基乙基酯和2-甲基-2-丙烯酸3,3,4,4,5,5,6,6,7,7,8,8,8-</w:t>
            </w:r>
            <w:proofErr w:type="gramStart"/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十三氟辛基</w:t>
            </w:r>
            <w:proofErr w:type="gramEnd"/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酯的聚合物的乙酸盐</w:t>
            </w:r>
          </w:p>
        </w:tc>
      </w:tr>
      <w:tr w:rsidR="004A1B19" w:rsidRPr="00CC6E29" w:rsidTr="00F3671C">
        <w:trPr>
          <w:trHeight w:val="697"/>
          <w:jc w:val="center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英文</w:t>
            </w:r>
          </w:p>
        </w:tc>
        <w:tc>
          <w:tcPr>
            <w:tcW w:w="4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19" w:rsidRPr="00CC6E29" w:rsidRDefault="004A1B19" w:rsidP="00736B84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2-Propenoic acid, 2-methyl-, 1,2-ethanediylbis (oxy-2,1-ethanediyl) ester, polymer with 2-(</w:t>
            </w:r>
            <w:proofErr w:type="spellStart"/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diethylamino</w:t>
            </w:r>
            <w:proofErr w:type="spellEnd"/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) ethyl 2-methyl-2-propenoate, 2-hydroxyethyl 2-methyl-2-propenoate and　3,3,4,4,5,5,6,6,7,7,8,8,8-tridecafluorooctyl 2-methyl-2-propenoate, acetate (salt)</w:t>
            </w:r>
          </w:p>
        </w:tc>
      </w:tr>
      <w:tr w:rsidR="004A1B19" w:rsidRPr="00CC6E29" w:rsidTr="00F3671C">
        <w:trPr>
          <w:trHeight w:val="722"/>
          <w:jc w:val="center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CAS号</w:t>
            </w:r>
          </w:p>
        </w:tc>
        <w:tc>
          <w:tcPr>
            <w:tcW w:w="4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863408-20-2</w:t>
            </w:r>
          </w:p>
        </w:tc>
      </w:tr>
      <w:tr w:rsidR="004A1B19" w:rsidRPr="00CC6E29" w:rsidTr="00F3671C">
        <w:trPr>
          <w:trHeight w:val="722"/>
          <w:jc w:val="center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使用范围</w:t>
            </w:r>
          </w:p>
        </w:tc>
        <w:tc>
          <w:tcPr>
            <w:tcW w:w="4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纸和纸板</w:t>
            </w:r>
          </w:p>
        </w:tc>
      </w:tr>
      <w:tr w:rsidR="004A1B19" w:rsidRPr="00CC6E29" w:rsidTr="00F3671C">
        <w:trPr>
          <w:trHeight w:val="722"/>
          <w:jc w:val="center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最大使用量</w:t>
            </w:r>
          </w:p>
        </w:tc>
        <w:tc>
          <w:tcPr>
            <w:tcW w:w="4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6mg/dm</w:t>
            </w:r>
            <w:r w:rsidRPr="000E4B67">
              <w:rPr>
                <w:rFonts w:ascii="仿宋_GB2312" w:eastAsia="仿宋_GB2312"/>
                <w:kern w:val="0"/>
                <w:sz w:val="28"/>
                <w:szCs w:val="28"/>
                <w:vertAlign w:val="superscript"/>
              </w:rPr>
              <w:t>2</w:t>
            </w: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（涂覆量）</w:t>
            </w:r>
          </w:p>
        </w:tc>
      </w:tr>
      <w:tr w:rsidR="004A1B19" w:rsidRPr="00CC6E29" w:rsidTr="00F3671C">
        <w:trPr>
          <w:trHeight w:val="1252"/>
          <w:jc w:val="center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特定迁移</w:t>
            </w: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限</w:t>
            </w: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量（SML）/</w:t>
            </w: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lastRenderedPageBreak/>
              <w:t>（mg/kg）</w:t>
            </w:r>
          </w:p>
        </w:tc>
        <w:tc>
          <w:tcPr>
            <w:tcW w:w="4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lastRenderedPageBreak/>
              <w:t>6（以甲基丙烯酸计）</w:t>
            </w:r>
          </w:p>
        </w:tc>
      </w:tr>
      <w:tr w:rsidR="004A1B19" w:rsidRPr="00CC6E29" w:rsidTr="00F3671C">
        <w:trPr>
          <w:trHeight w:val="1252"/>
          <w:jc w:val="center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lastRenderedPageBreak/>
              <w:t>最大残留量（QM）/（mg/kg）</w:t>
            </w:r>
          </w:p>
        </w:tc>
        <w:tc>
          <w:tcPr>
            <w:tcW w:w="4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—</w:t>
            </w:r>
          </w:p>
        </w:tc>
      </w:tr>
      <w:tr w:rsidR="004A1B19" w:rsidRPr="00CC6E29" w:rsidTr="00F3671C">
        <w:trPr>
          <w:trHeight w:val="958"/>
          <w:jc w:val="center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备注</w:t>
            </w:r>
          </w:p>
        </w:tc>
        <w:tc>
          <w:tcPr>
            <w:tcW w:w="4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添加该物质的纸和纸板材料及制品接触食品的温度不</w:t>
            </w: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得</w:t>
            </w: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超过100</w:t>
            </w: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℃</w:t>
            </w: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，时间不</w:t>
            </w: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得</w:t>
            </w: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超过6小时。</w:t>
            </w:r>
          </w:p>
        </w:tc>
      </w:tr>
    </w:tbl>
    <w:p w:rsidR="004A1B19" w:rsidRPr="00CC6E29" w:rsidRDefault="004A1B19" w:rsidP="00CC6E29">
      <w:pPr>
        <w:rPr>
          <w:rFonts w:ascii="仿宋_GB2312" w:eastAsia="仿宋_GB2312"/>
          <w:kern w:val="0"/>
          <w:sz w:val="28"/>
          <w:szCs w:val="28"/>
        </w:rPr>
      </w:pPr>
    </w:p>
    <w:p w:rsidR="004A1B19" w:rsidRPr="00CC6E29" w:rsidRDefault="004A1B19" w:rsidP="00CC6E29">
      <w:pPr>
        <w:rPr>
          <w:rFonts w:ascii="仿宋_GB2312" w:eastAsia="仿宋_GB2312"/>
          <w:kern w:val="0"/>
          <w:sz w:val="28"/>
          <w:szCs w:val="28"/>
        </w:rPr>
      </w:pPr>
    </w:p>
    <w:p w:rsidR="004A1B19" w:rsidRPr="00CC6E29" w:rsidRDefault="004A1B19" w:rsidP="00CC6E29">
      <w:pPr>
        <w:rPr>
          <w:rFonts w:ascii="仿宋_GB2312" w:eastAsia="仿宋_GB2312"/>
          <w:kern w:val="0"/>
          <w:sz w:val="28"/>
          <w:szCs w:val="28"/>
        </w:rPr>
      </w:pPr>
    </w:p>
    <w:p w:rsidR="004A1B19" w:rsidRPr="00CC6E29" w:rsidRDefault="004A1B19" w:rsidP="00CC6E29">
      <w:pPr>
        <w:rPr>
          <w:rFonts w:ascii="仿宋_GB2312" w:eastAsia="仿宋_GB2312"/>
          <w:kern w:val="0"/>
          <w:sz w:val="28"/>
          <w:szCs w:val="28"/>
        </w:rPr>
      </w:pPr>
    </w:p>
    <w:p w:rsidR="004A1B19" w:rsidRPr="00CC6E29" w:rsidRDefault="004A1B19" w:rsidP="00CC6E29">
      <w:pPr>
        <w:rPr>
          <w:rFonts w:ascii="仿宋_GB2312" w:eastAsia="仿宋_GB2312"/>
          <w:kern w:val="0"/>
          <w:sz w:val="28"/>
          <w:szCs w:val="28"/>
        </w:rPr>
      </w:pPr>
    </w:p>
    <w:p w:rsidR="004A1B19" w:rsidRPr="00CC6E29" w:rsidRDefault="004A1B19" w:rsidP="00CC6E29">
      <w:pPr>
        <w:rPr>
          <w:rFonts w:ascii="仿宋_GB2312" w:eastAsia="仿宋_GB2312"/>
          <w:kern w:val="0"/>
          <w:sz w:val="28"/>
          <w:szCs w:val="28"/>
        </w:rPr>
      </w:pPr>
    </w:p>
    <w:p w:rsidR="004A1B19" w:rsidRPr="00CC6E29" w:rsidRDefault="004A1B19" w:rsidP="00CC6E29">
      <w:pPr>
        <w:rPr>
          <w:rFonts w:ascii="仿宋_GB2312" w:eastAsia="仿宋_GB2312"/>
          <w:kern w:val="0"/>
          <w:sz w:val="28"/>
          <w:szCs w:val="28"/>
        </w:rPr>
      </w:pPr>
    </w:p>
    <w:p w:rsidR="004A1B19" w:rsidRPr="00CC6E29" w:rsidRDefault="004A1B19" w:rsidP="00CC6E29">
      <w:pPr>
        <w:rPr>
          <w:rFonts w:ascii="仿宋_GB2312" w:eastAsia="仿宋_GB2312"/>
          <w:kern w:val="0"/>
          <w:sz w:val="28"/>
          <w:szCs w:val="28"/>
        </w:rPr>
      </w:pPr>
    </w:p>
    <w:p w:rsidR="004A1B19" w:rsidRPr="000B53F0" w:rsidRDefault="004A1B19" w:rsidP="004A1B19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4A1B19" w:rsidRPr="000B53F0" w:rsidRDefault="004A1B19" w:rsidP="004A1B19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4A1B19" w:rsidRPr="000B53F0" w:rsidRDefault="004A1B19" w:rsidP="004A1B19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4A1B19" w:rsidRPr="000B53F0" w:rsidRDefault="004A1B19" w:rsidP="004A1B19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4A1B19" w:rsidRPr="000B53F0" w:rsidRDefault="004A1B19" w:rsidP="004A1B19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4A1B19" w:rsidRPr="000B53F0" w:rsidRDefault="004A1B19" w:rsidP="004A1B19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4A1B19" w:rsidRPr="000B53F0" w:rsidRDefault="004A1B19" w:rsidP="004A1B19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4A1B19" w:rsidRPr="00A177AE" w:rsidRDefault="004A1B19" w:rsidP="004A1B19">
      <w:pPr>
        <w:spacing w:line="276" w:lineRule="auto"/>
        <w:jc w:val="left"/>
        <w:rPr>
          <w:rFonts w:eastAsia="黑体"/>
          <w:sz w:val="32"/>
          <w:szCs w:val="32"/>
        </w:rPr>
      </w:pPr>
      <w:r>
        <w:rPr>
          <w:rFonts w:ascii="宋体" w:hAnsi="宋体" w:cs="宋体"/>
          <w:b/>
          <w:kern w:val="0"/>
          <w:sz w:val="44"/>
          <w:szCs w:val="44"/>
        </w:rPr>
        <w:br w:type="page"/>
      </w:r>
      <w:r w:rsidRPr="00A177AE">
        <w:rPr>
          <w:rFonts w:eastAsia="黑体" w:hint="eastAsia"/>
          <w:sz w:val="32"/>
          <w:szCs w:val="32"/>
        </w:rPr>
        <w:lastRenderedPageBreak/>
        <w:t>二、扩大使用范围或使用量的食品接触材料及制品用添加剂</w:t>
      </w:r>
    </w:p>
    <w:p w:rsidR="004A1B19" w:rsidRPr="00DD7F9B" w:rsidRDefault="004A1B19" w:rsidP="004A1B19">
      <w:pPr>
        <w:spacing w:line="600" w:lineRule="exact"/>
        <w:rPr>
          <w:rFonts w:ascii="楷体_GB2312" w:eastAsia="楷体_GB2312" w:cs="宋体"/>
          <w:kern w:val="0"/>
          <w:sz w:val="32"/>
          <w:szCs w:val="32"/>
        </w:rPr>
      </w:pPr>
      <w:r w:rsidRPr="00DD7F9B">
        <w:rPr>
          <w:rFonts w:ascii="楷体_GB2312" w:eastAsia="楷体_GB2312" w:cs="宋体" w:hint="eastAsia"/>
          <w:kern w:val="0"/>
          <w:sz w:val="32"/>
          <w:szCs w:val="32"/>
        </w:rPr>
        <w:t>（一）三(混合2,4-双(1,1-二甲基丙基)苯基和4-(1,1-二甲基丙基)苯基)亚磷酸</w:t>
      </w:r>
      <w:proofErr w:type="gramStart"/>
      <w:r w:rsidRPr="00DD7F9B">
        <w:rPr>
          <w:rFonts w:ascii="楷体_GB2312" w:eastAsia="楷体_GB2312" w:cs="宋体" w:hint="eastAsia"/>
          <w:kern w:val="0"/>
          <w:sz w:val="32"/>
          <w:szCs w:val="32"/>
        </w:rPr>
        <w:t>酯</w:t>
      </w:r>
      <w:proofErr w:type="gramEnd"/>
    </w:p>
    <w:tbl>
      <w:tblPr>
        <w:tblW w:w="0" w:type="auto"/>
        <w:jc w:val="center"/>
        <w:tblInd w:w="-34" w:type="dxa"/>
        <w:tblLayout w:type="fixed"/>
        <w:tblLook w:val="0000" w:firstRow="0" w:lastRow="0" w:firstColumn="0" w:lastColumn="0" w:noHBand="0" w:noVBand="0"/>
      </w:tblPr>
      <w:tblGrid>
        <w:gridCol w:w="823"/>
        <w:gridCol w:w="1049"/>
        <w:gridCol w:w="7222"/>
      </w:tblGrid>
      <w:tr w:rsidR="004A1B19" w:rsidRPr="00CC6E29" w:rsidTr="00F3671C">
        <w:trPr>
          <w:trHeight w:val="698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Default="004A1B19" w:rsidP="00F3671C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产品名称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Default="004A1B19" w:rsidP="00F3671C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中文</w:t>
            </w:r>
          </w:p>
        </w:tc>
        <w:tc>
          <w:tcPr>
            <w:tcW w:w="7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三(混合2,4-双(1,1-二甲基丙基)苯基和4-(1,1-二甲基丙基)苯基)亚磷酸酯</w:t>
            </w:r>
          </w:p>
        </w:tc>
      </w:tr>
      <w:tr w:rsidR="004A1B19" w:rsidRPr="00CC6E29" w:rsidTr="00F3671C">
        <w:trPr>
          <w:trHeight w:val="697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Default="004A1B19" w:rsidP="00F3671C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Default="004A1B19" w:rsidP="00F3671C">
            <w:pPr>
              <w:spacing w:line="271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英文</w:t>
            </w:r>
          </w:p>
        </w:tc>
        <w:tc>
          <w:tcPr>
            <w:tcW w:w="7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Phosphorous</w:t>
            </w: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acid,</w:t>
            </w: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mixed</w:t>
            </w: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2,4-bis</w:t>
            </w: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(1,1-dimethylpropy1)</w:t>
            </w: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pheny1 and 4-(1,1-dimethylpropy1) pheny1 </w:t>
            </w:r>
            <w:proofErr w:type="spellStart"/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triesters</w:t>
            </w:r>
            <w:proofErr w:type="spellEnd"/>
          </w:p>
        </w:tc>
      </w:tr>
      <w:tr w:rsidR="004A1B19" w:rsidRPr="00CC6E29" w:rsidTr="00F3671C">
        <w:trPr>
          <w:trHeight w:val="722"/>
          <w:jc w:val="center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Default="004A1B19" w:rsidP="00F3671C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CAS号</w:t>
            </w:r>
          </w:p>
        </w:tc>
        <w:tc>
          <w:tcPr>
            <w:tcW w:w="7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939402-02-5</w:t>
            </w:r>
          </w:p>
        </w:tc>
      </w:tr>
      <w:tr w:rsidR="004A1B19" w:rsidRPr="00CC6E29" w:rsidTr="00F3671C">
        <w:trPr>
          <w:trHeight w:val="675"/>
          <w:jc w:val="center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Default="004A1B19" w:rsidP="00F3671C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使用范围</w:t>
            </w:r>
          </w:p>
        </w:tc>
        <w:tc>
          <w:tcPr>
            <w:tcW w:w="7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塑料：聚乙烯（PE）</w:t>
            </w:r>
          </w:p>
        </w:tc>
      </w:tr>
      <w:tr w:rsidR="004A1B19" w:rsidRPr="00CC6E29" w:rsidTr="00F3671C">
        <w:trPr>
          <w:trHeight w:val="675"/>
          <w:jc w:val="center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Default="004A1B19" w:rsidP="00F3671C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最大使用量/%</w:t>
            </w:r>
          </w:p>
        </w:tc>
        <w:tc>
          <w:tcPr>
            <w:tcW w:w="7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0.2 </w:t>
            </w:r>
          </w:p>
        </w:tc>
      </w:tr>
      <w:tr w:rsidR="004A1B19" w:rsidRPr="00CC6E29" w:rsidTr="00F3671C">
        <w:trPr>
          <w:trHeight w:val="1252"/>
          <w:jc w:val="center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Default="004A1B19" w:rsidP="00F3671C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特定迁移限量（SML）/（mg/kg）</w:t>
            </w:r>
          </w:p>
        </w:tc>
        <w:tc>
          <w:tcPr>
            <w:tcW w:w="7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5 (以</w:t>
            </w:r>
            <w:proofErr w:type="gramStart"/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本物质</w:t>
            </w:r>
            <w:proofErr w:type="gramEnd"/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的亚磷酸酯和磷酸</w:t>
            </w:r>
            <w:proofErr w:type="gramStart"/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酯</w:t>
            </w:r>
            <w:proofErr w:type="gramEnd"/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形式、4-</w:t>
            </w:r>
            <w:proofErr w:type="gramStart"/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叔戊基苯酚</w:t>
            </w:r>
            <w:proofErr w:type="gramEnd"/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和2,4-</w:t>
            </w:r>
            <w:proofErr w:type="gramStart"/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二叔戊基苯酚</w:t>
            </w:r>
            <w:proofErr w:type="gramEnd"/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之和计)；1（2,4-</w:t>
            </w:r>
            <w:proofErr w:type="gramStart"/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二叔戊基苯酚</w:t>
            </w:r>
            <w:proofErr w:type="gramEnd"/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）</w:t>
            </w:r>
          </w:p>
        </w:tc>
      </w:tr>
      <w:tr w:rsidR="004A1B19" w:rsidRPr="00CC6E29" w:rsidTr="00F3671C">
        <w:trPr>
          <w:trHeight w:val="1252"/>
          <w:jc w:val="center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Default="004A1B19" w:rsidP="00F3671C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最大残留量（QM）/（mg/kg）</w:t>
            </w:r>
          </w:p>
        </w:tc>
        <w:tc>
          <w:tcPr>
            <w:tcW w:w="7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—</w:t>
            </w:r>
          </w:p>
        </w:tc>
      </w:tr>
      <w:tr w:rsidR="004A1B19" w:rsidRPr="00CC6E29" w:rsidTr="00F3671C">
        <w:trPr>
          <w:trHeight w:val="758"/>
          <w:jc w:val="center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Default="004A1B19" w:rsidP="00F3671C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备注</w:t>
            </w:r>
          </w:p>
        </w:tc>
        <w:tc>
          <w:tcPr>
            <w:tcW w:w="7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添加该物质的PE食品接触材料及制品不得用于接触婴幼儿配方食品和母乳；</w:t>
            </w: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在超过</w:t>
            </w: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100℃</w:t>
            </w: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的情况下接触脂肪性食品</w:t>
            </w: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时</w:t>
            </w: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，</w:t>
            </w: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该物质的最大使用量</w:t>
            </w: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不得超过</w:t>
            </w: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0.15</w:t>
            </w: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%；</w:t>
            </w: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与脂肪性食品接触时，脂肪转换因子（FRF）适用于迁移试验</w:t>
            </w:r>
            <w:r w:rsidRPr="00CC6E29">
              <w:rPr>
                <w:rFonts w:ascii="仿宋_GB2312" w:eastAsia="仿宋_GB2312"/>
                <w:kern w:val="0"/>
                <w:sz w:val="28"/>
                <w:szCs w:val="28"/>
              </w:rPr>
              <w:t>结果</w:t>
            </w: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的校正。</w:t>
            </w:r>
          </w:p>
        </w:tc>
      </w:tr>
    </w:tbl>
    <w:p w:rsidR="004A1B19" w:rsidRPr="00DD7F9B" w:rsidRDefault="004A1B19" w:rsidP="004A1B19">
      <w:pPr>
        <w:spacing w:line="600" w:lineRule="exact"/>
        <w:rPr>
          <w:rFonts w:ascii="楷体_GB2312" w:eastAsia="楷体_GB2312" w:cs="宋体"/>
          <w:kern w:val="0"/>
          <w:sz w:val="32"/>
          <w:szCs w:val="32"/>
        </w:rPr>
      </w:pPr>
      <w:r>
        <w:rPr>
          <w:rFonts w:ascii="黑体" w:eastAsia="黑体" w:cs="宋体"/>
          <w:kern w:val="0"/>
          <w:sz w:val="32"/>
          <w:szCs w:val="32"/>
        </w:rPr>
        <w:br w:type="page"/>
      </w:r>
      <w:r w:rsidRPr="00DD7F9B">
        <w:rPr>
          <w:rFonts w:ascii="楷体_GB2312" w:eastAsia="楷体_GB2312" w:cs="宋体" w:hint="eastAsia"/>
          <w:kern w:val="0"/>
          <w:sz w:val="32"/>
          <w:szCs w:val="32"/>
        </w:rPr>
        <w:lastRenderedPageBreak/>
        <w:t>（二）麦芽糊精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20"/>
        <w:gridCol w:w="1964"/>
        <w:gridCol w:w="5376"/>
      </w:tblGrid>
      <w:tr w:rsidR="004A1B19" w:rsidRPr="00CC6E29" w:rsidTr="00F3671C">
        <w:trPr>
          <w:trHeight w:val="698"/>
          <w:jc w:val="center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中文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麦芽糊精</w:t>
            </w:r>
          </w:p>
        </w:tc>
      </w:tr>
      <w:tr w:rsidR="004A1B19" w:rsidRPr="00CC6E29" w:rsidTr="00F3671C">
        <w:trPr>
          <w:trHeight w:val="697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英文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proofErr w:type="spellStart"/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Maltodextrin</w:t>
            </w:r>
            <w:proofErr w:type="spellEnd"/>
          </w:p>
        </w:tc>
      </w:tr>
      <w:tr w:rsidR="004A1B19" w:rsidRPr="00CC6E29" w:rsidTr="00F3671C">
        <w:trPr>
          <w:trHeight w:val="722"/>
          <w:jc w:val="center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CAS号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9050-36-6</w:t>
            </w:r>
          </w:p>
        </w:tc>
      </w:tr>
      <w:tr w:rsidR="004A1B19" w:rsidRPr="00CC6E29" w:rsidTr="00F3671C">
        <w:trPr>
          <w:trHeight w:val="675"/>
          <w:jc w:val="center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其他名称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—</w:t>
            </w:r>
          </w:p>
        </w:tc>
      </w:tr>
      <w:tr w:rsidR="004A1B19" w:rsidRPr="00CC6E29" w:rsidTr="00F3671C">
        <w:trPr>
          <w:trHeight w:val="675"/>
          <w:jc w:val="center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使用范围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纸和纸板</w:t>
            </w:r>
          </w:p>
        </w:tc>
      </w:tr>
      <w:tr w:rsidR="004A1B19" w:rsidRPr="00CC6E29" w:rsidTr="00F3671C">
        <w:trPr>
          <w:trHeight w:val="675"/>
          <w:jc w:val="center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最大使用量/%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按生产需要适量使用</w:t>
            </w:r>
          </w:p>
        </w:tc>
      </w:tr>
      <w:tr w:rsidR="004A1B19" w:rsidRPr="00CC6E29" w:rsidTr="00F3671C">
        <w:trPr>
          <w:trHeight w:val="1252"/>
          <w:jc w:val="center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特定迁移限量（SML）/（mg/kg）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—</w:t>
            </w:r>
          </w:p>
        </w:tc>
      </w:tr>
      <w:tr w:rsidR="004A1B19" w:rsidRPr="00CC6E29" w:rsidTr="00F3671C">
        <w:trPr>
          <w:trHeight w:val="758"/>
          <w:jc w:val="center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最大残留量（QM）/（mg/kg）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—</w:t>
            </w:r>
          </w:p>
        </w:tc>
      </w:tr>
      <w:tr w:rsidR="004A1B19" w:rsidRPr="00CC6E29" w:rsidTr="00F3671C">
        <w:trPr>
          <w:trHeight w:val="758"/>
          <w:jc w:val="center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CC6E29" w:rsidRDefault="004A1B19" w:rsidP="00CC6E2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C6E29">
              <w:rPr>
                <w:rFonts w:ascii="仿宋_GB2312" w:eastAsia="仿宋_GB2312" w:hint="eastAsia"/>
                <w:kern w:val="0"/>
                <w:sz w:val="28"/>
                <w:szCs w:val="28"/>
              </w:rPr>
              <w:t>—</w:t>
            </w:r>
          </w:p>
        </w:tc>
      </w:tr>
    </w:tbl>
    <w:p w:rsidR="004A1B19" w:rsidRPr="00CC6E29" w:rsidRDefault="004A1B19" w:rsidP="00CC6E29">
      <w:pPr>
        <w:rPr>
          <w:rFonts w:ascii="仿宋_GB2312" w:eastAsia="仿宋_GB2312"/>
          <w:kern w:val="0"/>
          <w:sz w:val="28"/>
          <w:szCs w:val="28"/>
        </w:rPr>
      </w:pPr>
      <w:r w:rsidRPr="00CC6E29">
        <w:rPr>
          <w:rFonts w:ascii="仿宋_GB2312" w:eastAsia="仿宋_GB2312" w:hint="eastAsia"/>
          <w:kern w:val="0"/>
          <w:sz w:val="28"/>
          <w:szCs w:val="28"/>
        </w:rPr>
        <w:t xml:space="preserve"> </w:t>
      </w:r>
    </w:p>
    <w:p w:rsidR="004A1B19" w:rsidRPr="00D90EDA" w:rsidRDefault="004A1B19" w:rsidP="00CC6E29">
      <w:pPr>
        <w:rPr>
          <w:rFonts w:eastAsia="黑体"/>
          <w:sz w:val="32"/>
          <w:szCs w:val="32"/>
        </w:rPr>
      </w:pPr>
      <w:r w:rsidRPr="00CC6E29">
        <w:rPr>
          <w:rFonts w:ascii="仿宋_GB2312" w:eastAsia="仿宋_GB2312"/>
          <w:kern w:val="0"/>
          <w:sz w:val="28"/>
          <w:szCs w:val="28"/>
        </w:rPr>
        <w:br w:type="page"/>
      </w:r>
      <w:r w:rsidRPr="00D90EDA">
        <w:rPr>
          <w:rFonts w:eastAsia="黑体" w:hint="eastAsia"/>
          <w:sz w:val="32"/>
          <w:szCs w:val="32"/>
        </w:rPr>
        <w:lastRenderedPageBreak/>
        <w:t>三、食品接触材料及制品用树脂新品种</w:t>
      </w:r>
    </w:p>
    <w:p w:rsidR="004A1B19" w:rsidRPr="00DD7F9B" w:rsidRDefault="004A1B19" w:rsidP="004A1B19">
      <w:pPr>
        <w:rPr>
          <w:rFonts w:ascii="楷体_GB2312" w:eastAsia="楷体_GB2312"/>
          <w:szCs w:val="21"/>
        </w:rPr>
      </w:pPr>
      <w:r w:rsidRPr="00DD7F9B">
        <w:rPr>
          <w:rFonts w:ascii="楷体_GB2312" w:eastAsia="楷体_GB2312" w:cs="宋体" w:hint="eastAsia"/>
          <w:kern w:val="0"/>
          <w:sz w:val="32"/>
          <w:szCs w:val="32"/>
        </w:rPr>
        <w:t>（一）乙烯与</w:t>
      </w:r>
      <w:r w:rsidRPr="00DD7F9B">
        <w:rPr>
          <w:rFonts w:ascii="楷体_GB2312" w:eastAsia="楷体_GB2312" w:hint="eastAsia"/>
          <w:kern w:val="0"/>
          <w:sz w:val="32"/>
          <w:szCs w:val="32"/>
        </w:rPr>
        <w:t>丙烯和1,4-丁二醇二甲基丙烯酸酯的聚合物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25"/>
        <w:gridCol w:w="908"/>
        <w:gridCol w:w="6727"/>
      </w:tblGrid>
      <w:tr w:rsidR="004A1B19" w:rsidRPr="004902CE" w:rsidTr="00F3671C">
        <w:trPr>
          <w:jc w:val="center"/>
        </w:trPr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4902CE" w:rsidRDefault="004A1B19" w:rsidP="00F3671C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4902CE">
              <w:rPr>
                <w:rFonts w:eastAsia="仿宋_GB2312"/>
                <w:sz w:val="28"/>
                <w:szCs w:val="28"/>
              </w:rPr>
              <w:t>产品名称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4902CE" w:rsidRDefault="004A1B19" w:rsidP="00F3671C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4902CE">
              <w:rPr>
                <w:rFonts w:eastAsia="仿宋_GB2312"/>
                <w:sz w:val="28"/>
                <w:szCs w:val="28"/>
              </w:rPr>
              <w:t>中文</w:t>
            </w:r>
          </w:p>
        </w:tc>
        <w:tc>
          <w:tcPr>
            <w:tcW w:w="6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4902CE" w:rsidRDefault="004A1B19" w:rsidP="00F3671C">
            <w:pPr>
              <w:rPr>
                <w:rFonts w:eastAsia="仿宋_GB2312"/>
                <w:sz w:val="28"/>
                <w:szCs w:val="28"/>
              </w:rPr>
            </w:pPr>
            <w:r w:rsidRPr="004902CE">
              <w:rPr>
                <w:rFonts w:eastAsia="仿宋_GB2312"/>
                <w:sz w:val="28"/>
                <w:szCs w:val="28"/>
              </w:rPr>
              <w:t>乙烯与丙烯和</w:t>
            </w:r>
            <w:r w:rsidRPr="004902CE">
              <w:rPr>
                <w:rFonts w:eastAsia="仿宋_GB2312"/>
                <w:sz w:val="28"/>
                <w:szCs w:val="28"/>
              </w:rPr>
              <w:t>1,4-</w:t>
            </w:r>
            <w:r w:rsidRPr="004902CE">
              <w:rPr>
                <w:rFonts w:eastAsia="仿宋_GB2312"/>
                <w:sz w:val="28"/>
                <w:szCs w:val="28"/>
              </w:rPr>
              <w:t>丁二醇二甲基丙烯酸酯的聚合物</w:t>
            </w:r>
          </w:p>
        </w:tc>
      </w:tr>
      <w:tr w:rsidR="004A1B19" w:rsidRPr="004902CE" w:rsidTr="00F3671C">
        <w:trPr>
          <w:trHeight w:val="827"/>
          <w:jc w:val="center"/>
        </w:trPr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4902CE" w:rsidRDefault="004A1B19" w:rsidP="00F3671C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4902CE" w:rsidRDefault="004A1B19" w:rsidP="00F3671C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4902CE">
              <w:rPr>
                <w:rFonts w:eastAsia="仿宋_GB2312"/>
                <w:sz w:val="28"/>
                <w:szCs w:val="28"/>
              </w:rPr>
              <w:t>英文</w:t>
            </w:r>
          </w:p>
        </w:tc>
        <w:tc>
          <w:tcPr>
            <w:tcW w:w="6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4902CE" w:rsidRDefault="004A1B19" w:rsidP="00736B84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736B84">
              <w:rPr>
                <w:rFonts w:ascii="仿宋_GB2312" w:eastAsia="仿宋_GB2312"/>
                <w:kern w:val="0"/>
                <w:sz w:val="28"/>
                <w:szCs w:val="28"/>
              </w:rPr>
              <w:t>Ethyl</w:t>
            </w:r>
            <w:r w:rsidR="00B95ECE">
              <w:rPr>
                <w:rFonts w:ascii="仿宋_GB2312" w:eastAsia="仿宋_GB2312"/>
                <w:kern w:val="0"/>
                <w:sz w:val="28"/>
                <w:szCs w:val="28"/>
              </w:rPr>
              <w:t>ene, polymer with propylene and</w:t>
            </w:r>
            <w:r w:rsidR="00B95ECE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</w:t>
            </w:r>
            <w:r w:rsidRPr="00736B84">
              <w:rPr>
                <w:rFonts w:ascii="仿宋_GB2312" w:eastAsia="仿宋_GB2312"/>
                <w:kern w:val="0"/>
                <w:sz w:val="28"/>
                <w:szCs w:val="28"/>
              </w:rPr>
              <w:t xml:space="preserve">1,4-butanediol </w:t>
            </w:r>
            <w:proofErr w:type="spellStart"/>
            <w:r w:rsidRPr="00736B84">
              <w:rPr>
                <w:rFonts w:ascii="仿宋_GB2312" w:eastAsia="仿宋_GB2312"/>
                <w:kern w:val="0"/>
                <w:sz w:val="28"/>
                <w:szCs w:val="28"/>
              </w:rPr>
              <w:t>dimethacrylate</w:t>
            </w:r>
            <w:proofErr w:type="spellEnd"/>
          </w:p>
        </w:tc>
      </w:tr>
      <w:tr w:rsidR="004A1B19" w:rsidRPr="004902CE" w:rsidTr="00F3671C">
        <w:trPr>
          <w:jc w:val="center"/>
        </w:trPr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4902CE" w:rsidRDefault="004A1B19" w:rsidP="00F3671C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4902CE">
              <w:rPr>
                <w:rFonts w:eastAsia="仿宋_GB2312"/>
                <w:sz w:val="28"/>
                <w:szCs w:val="28"/>
              </w:rPr>
              <w:t>CAS</w:t>
            </w:r>
            <w:r w:rsidRPr="004902CE">
              <w:rPr>
                <w:rFonts w:eastAsia="仿宋_GB2312"/>
                <w:sz w:val="28"/>
                <w:szCs w:val="28"/>
              </w:rPr>
              <w:t>号</w:t>
            </w:r>
          </w:p>
        </w:tc>
        <w:tc>
          <w:tcPr>
            <w:tcW w:w="6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4902CE" w:rsidRDefault="004A1B19" w:rsidP="00F3671C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4902CE">
              <w:rPr>
                <w:rFonts w:eastAsia="仿宋_GB2312"/>
                <w:sz w:val="28"/>
                <w:szCs w:val="28"/>
              </w:rPr>
              <w:t>9010-79-1</w:t>
            </w:r>
          </w:p>
        </w:tc>
      </w:tr>
      <w:tr w:rsidR="004A1B19" w:rsidRPr="004902CE" w:rsidTr="00F3671C">
        <w:trPr>
          <w:jc w:val="center"/>
        </w:trPr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4902CE" w:rsidRDefault="004A1B19" w:rsidP="00F3671C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4902CE">
              <w:rPr>
                <w:rFonts w:eastAsia="仿宋_GB2312"/>
                <w:sz w:val="28"/>
                <w:szCs w:val="28"/>
              </w:rPr>
              <w:t>使用范围</w:t>
            </w:r>
          </w:p>
        </w:tc>
        <w:tc>
          <w:tcPr>
            <w:tcW w:w="6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4902CE" w:rsidRDefault="004A1B19" w:rsidP="00F3671C">
            <w:pPr>
              <w:rPr>
                <w:rFonts w:eastAsia="仿宋_GB2312"/>
                <w:sz w:val="28"/>
                <w:szCs w:val="28"/>
              </w:rPr>
            </w:pPr>
            <w:r w:rsidRPr="004902CE">
              <w:rPr>
                <w:rFonts w:eastAsia="仿宋_GB2312"/>
                <w:sz w:val="28"/>
                <w:szCs w:val="28"/>
              </w:rPr>
              <w:t>塑料</w:t>
            </w:r>
          </w:p>
        </w:tc>
      </w:tr>
      <w:tr w:rsidR="004A1B19" w:rsidRPr="004902CE" w:rsidTr="00F3671C">
        <w:trPr>
          <w:jc w:val="center"/>
        </w:trPr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19" w:rsidRPr="004902CE" w:rsidRDefault="004A1B19" w:rsidP="00F3671C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4902CE">
              <w:rPr>
                <w:rFonts w:eastAsia="仿宋_GB2312"/>
                <w:sz w:val="28"/>
                <w:szCs w:val="28"/>
              </w:rPr>
              <w:t>最大使用量</w:t>
            </w:r>
            <w:r w:rsidRPr="004902CE">
              <w:rPr>
                <w:rFonts w:eastAsia="仿宋_GB2312"/>
                <w:sz w:val="28"/>
                <w:szCs w:val="28"/>
              </w:rPr>
              <w:t>/</w:t>
            </w:r>
            <w:r w:rsidRPr="004902CE">
              <w:rPr>
                <w:rFonts w:eastAsia="仿宋_GB2312"/>
                <w:sz w:val="28"/>
                <w:szCs w:val="28"/>
              </w:rPr>
              <w:t>（</w:t>
            </w:r>
            <w:r w:rsidRPr="004902CE">
              <w:rPr>
                <w:rFonts w:eastAsia="仿宋_GB2312"/>
                <w:sz w:val="28"/>
                <w:szCs w:val="28"/>
              </w:rPr>
              <w:t>%</w:t>
            </w:r>
            <w:r w:rsidRPr="004902CE">
              <w:rPr>
                <w:rFonts w:eastAsia="仿宋_GB2312"/>
                <w:sz w:val="28"/>
                <w:szCs w:val="28"/>
              </w:rPr>
              <w:t>）</w:t>
            </w:r>
          </w:p>
        </w:tc>
        <w:tc>
          <w:tcPr>
            <w:tcW w:w="6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B19" w:rsidRPr="004902CE" w:rsidRDefault="004A1B19" w:rsidP="00F3671C">
            <w:pPr>
              <w:rPr>
                <w:rFonts w:eastAsia="仿宋_GB2312"/>
                <w:sz w:val="28"/>
                <w:szCs w:val="28"/>
              </w:rPr>
            </w:pPr>
            <w:r w:rsidRPr="004902CE">
              <w:rPr>
                <w:rFonts w:eastAsia="仿宋_GB2312"/>
                <w:sz w:val="28"/>
                <w:szCs w:val="28"/>
              </w:rPr>
              <w:t>按生产需要适量使用</w:t>
            </w:r>
          </w:p>
        </w:tc>
      </w:tr>
      <w:tr w:rsidR="004A1B19" w:rsidRPr="004902CE" w:rsidTr="00F3671C">
        <w:trPr>
          <w:jc w:val="center"/>
        </w:trPr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4902CE" w:rsidRDefault="004A1B19" w:rsidP="00F3671C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4902CE">
              <w:rPr>
                <w:rFonts w:eastAsia="仿宋_GB2312"/>
                <w:sz w:val="28"/>
                <w:szCs w:val="28"/>
              </w:rPr>
              <w:t>特定迁移限量（</w:t>
            </w:r>
            <w:r w:rsidRPr="004902CE">
              <w:rPr>
                <w:rFonts w:eastAsia="仿宋_GB2312"/>
                <w:sz w:val="28"/>
                <w:szCs w:val="28"/>
              </w:rPr>
              <w:t>SML</w:t>
            </w:r>
            <w:r w:rsidRPr="004902CE">
              <w:rPr>
                <w:rFonts w:eastAsia="仿宋_GB2312"/>
                <w:sz w:val="28"/>
                <w:szCs w:val="28"/>
              </w:rPr>
              <w:t>）</w:t>
            </w:r>
          </w:p>
          <w:p w:rsidR="004A1B19" w:rsidRPr="004902CE" w:rsidRDefault="004A1B19" w:rsidP="00F3671C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4902CE">
              <w:rPr>
                <w:rFonts w:eastAsia="仿宋_GB2312"/>
                <w:sz w:val="28"/>
                <w:szCs w:val="28"/>
              </w:rPr>
              <w:t>/</w:t>
            </w:r>
            <w:r w:rsidRPr="004902CE">
              <w:rPr>
                <w:rFonts w:eastAsia="仿宋_GB2312"/>
                <w:sz w:val="28"/>
                <w:szCs w:val="28"/>
              </w:rPr>
              <w:t>（</w:t>
            </w:r>
            <w:r w:rsidRPr="004902CE">
              <w:rPr>
                <w:rFonts w:eastAsia="仿宋_GB2312"/>
                <w:sz w:val="28"/>
                <w:szCs w:val="28"/>
              </w:rPr>
              <w:t>mg/kg</w:t>
            </w:r>
            <w:r w:rsidRPr="004902CE">
              <w:rPr>
                <w:rFonts w:eastAsia="仿宋_GB2312"/>
                <w:sz w:val="28"/>
                <w:szCs w:val="28"/>
              </w:rPr>
              <w:t>）</w:t>
            </w:r>
          </w:p>
        </w:tc>
        <w:tc>
          <w:tcPr>
            <w:tcW w:w="6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4902CE" w:rsidRDefault="004A1B19" w:rsidP="00F3671C">
            <w:pPr>
              <w:rPr>
                <w:rFonts w:eastAsia="仿宋_GB2312"/>
                <w:sz w:val="28"/>
                <w:szCs w:val="28"/>
              </w:rPr>
            </w:pPr>
            <w:r w:rsidRPr="004902CE">
              <w:rPr>
                <w:rFonts w:eastAsia="仿宋_GB2312"/>
                <w:sz w:val="28"/>
                <w:szCs w:val="28"/>
              </w:rPr>
              <w:t>0.05 (1,4-</w:t>
            </w:r>
            <w:r w:rsidRPr="004902CE">
              <w:rPr>
                <w:rFonts w:eastAsia="仿宋_GB2312"/>
                <w:sz w:val="28"/>
                <w:szCs w:val="28"/>
              </w:rPr>
              <w:t>丁二醇二甲基丙烯酸酯）</w:t>
            </w:r>
          </w:p>
        </w:tc>
      </w:tr>
      <w:tr w:rsidR="004A1B19" w:rsidRPr="004902CE" w:rsidTr="00F3671C">
        <w:trPr>
          <w:trHeight w:val="1169"/>
          <w:jc w:val="center"/>
        </w:trPr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4902CE" w:rsidRDefault="004A1B19" w:rsidP="00F3671C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4902CE">
              <w:rPr>
                <w:rFonts w:eastAsia="仿宋_GB2312"/>
                <w:sz w:val="28"/>
                <w:szCs w:val="28"/>
              </w:rPr>
              <w:t>最大残留量（</w:t>
            </w:r>
            <w:r w:rsidRPr="004902CE">
              <w:rPr>
                <w:rFonts w:eastAsia="仿宋_GB2312"/>
                <w:sz w:val="28"/>
                <w:szCs w:val="28"/>
              </w:rPr>
              <w:t>QM</w:t>
            </w:r>
            <w:r w:rsidRPr="004902CE">
              <w:rPr>
                <w:rFonts w:eastAsia="仿宋_GB2312"/>
                <w:sz w:val="28"/>
                <w:szCs w:val="28"/>
              </w:rPr>
              <w:t>）</w:t>
            </w:r>
          </w:p>
          <w:p w:rsidR="004A1B19" w:rsidRPr="004902CE" w:rsidRDefault="004A1B19" w:rsidP="00F3671C">
            <w:pPr>
              <w:spacing w:line="271" w:lineRule="auto"/>
              <w:jc w:val="left"/>
              <w:rPr>
                <w:rFonts w:eastAsia="仿宋_GB2312"/>
                <w:sz w:val="28"/>
                <w:szCs w:val="28"/>
              </w:rPr>
            </w:pPr>
            <w:r w:rsidRPr="004902CE">
              <w:rPr>
                <w:rFonts w:eastAsia="仿宋_GB2312"/>
                <w:sz w:val="28"/>
                <w:szCs w:val="28"/>
              </w:rPr>
              <w:t>/</w:t>
            </w:r>
            <w:r w:rsidRPr="004902CE">
              <w:rPr>
                <w:rFonts w:eastAsia="仿宋_GB2312"/>
                <w:sz w:val="28"/>
                <w:szCs w:val="28"/>
              </w:rPr>
              <w:t>（</w:t>
            </w:r>
            <w:r w:rsidRPr="004902CE">
              <w:rPr>
                <w:rFonts w:eastAsia="仿宋_GB2312"/>
                <w:sz w:val="28"/>
                <w:szCs w:val="28"/>
              </w:rPr>
              <w:t>mg/kg</w:t>
            </w:r>
            <w:r w:rsidRPr="004902CE">
              <w:rPr>
                <w:rFonts w:eastAsia="仿宋_GB2312"/>
                <w:sz w:val="28"/>
                <w:szCs w:val="28"/>
              </w:rPr>
              <w:t>）</w:t>
            </w:r>
          </w:p>
        </w:tc>
        <w:tc>
          <w:tcPr>
            <w:tcW w:w="6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4902CE" w:rsidRDefault="004A1B19" w:rsidP="00F3671C">
            <w:pPr>
              <w:rPr>
                <w:rFonts w:eastAsia="仿宋_GB2312"/>
                <w:sz w:val="28"/>
                <w:szCs w:val="28"/>
              </w:rPr>
            </w:pPr>
            <w:r w:rsidRPr="004902CE">
              <w:rPr>
                <w:rFonts w:eastAsia="仿宋_GB2312"/>
                <w:sz w:val="28"/>
                <w:szCs w:val="28"/>
              </w:rPr>
              <w:t>—</w:t>
            </w:r>
          </w:p>
        </w:tc>
      </w:tr>
      <w:tr w:rsidR="004A1B19" w:rsidRPr="004902CE" w:rsidTr="00F3671C">
        <w:trPr>
          <w:jc w:val="center"/>
        </w:trPr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4902CE" w:rsidRDefault="004A1B19" w:rsidP="00F3671C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4902CE">
              <w:rPr>
                <w:rFonts w:eastAsia="仿宋_GB2312"/>
                <w:sz w:val="28"/>
                <w:szCs w:val="28"/>
              </w:rPr>
              <w:t>备注</w:t>
            </w:r>
          </w:p>
        </w:tc>
        <w:tc>
          <w:tcPr>
            <w:tcW w:w="6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B19" w:rsidRPr="004902CE" w:rsidRDefault="004A1B19" w:rsidP="00F3671C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4902CE">
              <w:rPr>
                <w:rFonts w:eastAsia="仿宋_GB2312"/>
                <w:sz w:val="28"/>
                <w:szCs w:val="28"/>
              </w:rPr>
              <w:t>使用该物质的食品接触用塑料材料及制品厚度不得超过</w:t>
            </w:r>
            <w:r w:rsidRPr="004902CE">
              <w:rPr>
                <w:rFonts w:eastAsia="仿宋_GB2312"/>
                <w:sz w:val="28"/>
                <w:szCs w:val="28"/>
              </w:rPr>
              <w:t>100</w:t>
            </w:r>
            <w:r w:rsidRPr="004902CE">
              <w:rPr>
                <w:rFonts w:eastAsia="仿宋"/>
                <w:sz w:val="28"/>
                <w:szCs w:val="28"/>
              </w:rPr>
              <w:sym w:font="Symbol" w:char="F06D"/>
            </w:r>
            <w:r w:rsidRPr="004902CE">
              <w:rPr>
                <w:rFonts w:eastAsia="仿宋"/>
                <w:sz w:val="28"/>
                <w:szCs w:val="28"/>
              </w:rPr>
              <w:t>m</w:t>
            </w:r>
            <w:r w:rsidRPr="004902CE">
              <w:rPr>
                <w:rFonts w:eastAsia="仿宋_GB2312"/>
                <w:sz w:val="28"/>
                <w:szCs w:val="28"/>
              </w:rPr>
              <w:t xml:space="preserve">, </w:t>
            </w:r>
            <w:r w:rsidRPr="004902CE">
              <w:rPr>
                <w:rFonts w:eastAsia="仿宋_GB2312"/>
                <w:sz w:val="28"/>
                <w:szCs w:val="28"/>
              </w:rPr>
              <w:t>使用温度不得超过</w:t>
            </w:r>
            <w:r w:rsidRPr="004902CE">
              <w:rPr>
                <w:rFonts w:eastAsia="仿宋_GB2312"/>
                <w:sz w:val="28"/>
                <w:szCs w:val="28"/>
              </w:rPr>
              <w:t>100℃</w:t>
            </w:r>
            <w:r w:rsidRPr="004902CE">
              <w:rPr>
                <w:rFonts w:eastAsia="仿宋_GB2312"/>
                <w:sz w:val="28"/>
                <w:szCs w:val="28"/>
              </w:rPr>
              <w:t>。</w:t>
            </w:r>
          </w:p>
        </w:tc>
      </w:tr>
    </w:tbl>
    <w:p w:rsidR="004A1B19" w:rsidRDefault="004A1B19" w:rsidP="004A1B19">
      <w:pPr>
        <w:rPr>
          <w:rFonts w:ascii="黑体" w:eastAsia="黑体" w:cs="AdobeSongStd-Light"/>
          <w:color w:val="000000"/>
          <w:sz w:val="32"/>
          <w:szCs w:val="32"/>
        </w:rPr>
      </w:pPr>
      <w:r>
        <w:rPr>
          <w:rFonts w:ascii="黑体" w:eastAsia="黑体" w:cs="AdobeSongStd-Light" w:hint="eastAsia"/>
          <w:color w:val="000000"/>
          <w:sz w:val="32"/>
          <w:szCs w:val="32"/>
        </w:rPr>
        <w:t xml:space="preserve"> </w:t>
      </w:r>
    </w:p>
    <w:p w:rsidR="004A1B19" w:rsidRDefault="004A1B19" w:rsidP="004A1B19">
      <w:pPr>
        <w:rPr>
          <w:rFonts w:ascii="黑体" w:eastAsia="黑体" w:cs="AdobeSongStd-Light"/>
          <w:color w:val="000000"/>
          <w:sz w:val="32"/>
          <w:szCs w:val="32"/>
        </w:rPr>
      </w:pPr>
    </w:p>
    <w:p w:rsidR="004A1B19" w:rsidRDefault="004A1B19" w:rsidP="004A1B19">
      <w:pPr>
        <w:widowControl/>
        <w:ind w:left="544" w:right="318" w:hangingChars="170" w:hanging="544"/>
        <w:jc w:val="left"/>
        <w:rPr>
          <w:rFonts w:ascii="仿宋_GB2312" w:eastAsia="仿宋_GB2312" w:hAnsi="仿宋" w:cs="仿宋"/>
          <w:sz w:val="32"/>
          <w:szCs w:val="28"/>
        </w:rPr>
      </w:pPr>
      <w:r>
        <w:rPr>
          <w:rFonts w:ascii="黑体" w:eastAsia="黑体" w:cs="AdobeSongStd-Light"/>
          <w:color w:val="000000"/>
          <w:sz w:val="32"/>
          <w:szCs w:val="32"/>
        </w:rPr>
        <w:br w:type="page"/>
      </w:r>
    </w:p>
    <w:p w:rsidR="00521010" w:rsidRPr="003C199F" w:rsidRDefault="00521010" w:rsidP="004A1B19">
      <w:pPr>
        <w:widowControl/>
        <w:ind w:leftChars="753" w:left="2125" w:right="320" w:hangingChars="170" w:hanging="544"/>
        <w:jc w:val="right"/>
        <w:rPr>
          <w:rFonts w:ascii="仿宋_GB2312" w:eastAsia="仿宋_GB2312" w:hAnsi="仿宋" w:cs="仿宋"/>
          <w:sz w:val="32"/>
          <w:szCs w:val="28"/>
        </w:rPr>
      </w:pPr>
      <w:r w:rsidRPr="003C199F">
        <w:rPr>
          <w:rFonts w:ascii="仿宋_GB2312" w:eastAsia="仿宋_GB2312" w:hAnsi="仿宋" w:cs="仿宋" w:hint="eastAsia"/>
          <w:sz w:val="32"/>
          <w:szCs w:val="28"/>
        </w:rPr>
        <w:lastRenderedPageBreak/>
        <w:t xml:space="preserve"> </w:t>
      </w:r>
    </w:p>
    <w:p w:rsidR="00521010" w:rsidRPr="003C199F" w:rsidRDefault="00521010" w:rsidP="00521010">
      <w:pPr>
        <w:widowControl/>
        <w:spacing w:line="580" w:lineRule="exact"/>
        <w:ind w:right="480" w:firstLine="570"/>
        <w:jc w:val="right"/>
        <w:rPr>
          <w:rFonts w:ascii="仿宋_GB2312" w:eastAsia="仿宋_GB2312" w:hAnsi="仿宋" w:cs="仿宋"/>
          <w:sz w:val="32"/>
          <w:szCs w:val="32"/>
        </w:rPr>
      </w:pPr>
    </w:p>
    <w:p w:rsidR="00521010" w:rsidRDefault="00521010" w:rsidP="00521010">
      <w:pPr>
        <w:widowControl/>
        <w:spacing w:line="580" w:lineRule="exact"/>
        <w:ind w:right="480" w:firstLine="570"/>
        <w:jc w:val="right"/>
        <w:rPr>
          <w:rFonts w:ascii="仿宋_GB2312" w:eastAsia="仿宋_GB2312" w:hAnsi="仿宋" w:cs="仿宋"/>
          <w:sz w:val="32"/>
          <w:szCs w:val="32"/>
        </w:rPr>
      </w:pPr>
    </w:p>
    <w:p w:rsidR="00521010" w:rsidRDefault="00521010" w:rsidP="00521010">
      <w:pPr>
        <w:widowControl/>
        <w:spacing w:line="580" w:lineRule="exact"/>
        <w:ind w:right="480" w:firstLine="570"/>
        <w:jc w:val="right"/>
        <w:rPr>
          <w:rFonts w:ascii="仿宋_GB2312" w:eastAsia="仿宋_GB2312" w:hAnsi="仿宋" w:cs="仿宋"/>
          <w:sz w:val="32"/>
          <w:szCs w:val="32"/>
        </w:rPr>
      </w:pPr>
    </w:p>
    <w:p w:rsidR="00521010" w:rsidRDefault="00521010" w:rsidP="00521010">
      <w:pPr>
        <w:widowControl/>
        <w:spacing w:line="580" w:lineRule="exact"/>
        <w:ind w:right="480" w:firstLine="570"/>
        <w:jc w:val="right"/>
        <w:rPr>
          <w:rFonts w:ascii="仿宋_GB2312" w:eastAsia="仿宋_GB2312" w:hAnsi="仿宋" w:cs="仿宋"/>
          <w:sz w:val="32"/>
          <w:szCs w:val="32"/>
        </w:rPr>
      </w:pPr>
    </w:p>
    <w:sectPr w:rsidR="0052101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F57" w:rsidRDefault="00C91F57" w:rsidP="00521010">
      <w:r>
        <w:separator/>
      </w:r>
    </w:p>
  </w:endnote>
  <w:endnote w:type="continuationSeparator" w:id="0">
    <w:p w:rsidR="00C91F57" w:rsidRDefault="00C91F57" w:rsidP="0052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SongStd-Light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4589183"/>
      <w:docPartObj>
        <w:docPartGallery w:val="Page Numbers (Bottom of Page)"/>
        <w:docPartUnique/>
      </w:docPartObj>
    </w:sdtPr>
    <w:sdtEndPr/>
    <w:sdtContent>
      <w:p w:rsidR="00AB4015" w:rsidRDefault="00D20BA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529" w:rsidRPr="00996529">
          <w:rPr>
            <w:noProof/>
            <w:lang w:val="zh-CN"/>
          </w:rPr>
          <w:t>1</w:t>
        </w:r>
        <w:r>
          <w:fldChar w:fldCharType="end"/>
        </w:r>
      </w:p>
    </w:sdtContent>
  </w:sdt>
  <w:p w:rsidR="006F575F" w:rsidRDefault="00C91F5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F57" w:rsidRDefault="00C91F57" w:rsidP="00521010">
      <w:r>
        <w:separator/>
      </w:r>
    </w:p>
  </w:footnote>
  <w:footnote w:type="continuationSeparator" w:id="0">
    <w:p w:rsidR="00C91F57" w:rsidRDefault="00C91F57" w:rsidP="00521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98C"/>
    <w:rsid w:val="00042AD1"/>
    <w:rsid w:val="00050F70"/>
    <w:rsid w:val="000642F6"/>
    <w:rsid w:val="000E4B67"/>
    <w:rsid w:val="00107DB5"/>
    <w:rsid w:val="00216163"/>
    <w:rsid w:val="00242223"/>
    <w:rsid w:val="00330FAB"/>
    <w:rsid w:val="0034298C"/>
    <w:rsid w:val="00393DCC"/>
    <w:rsid w:val="004249D8"/>
    <w:rsid w:val="004A1B19"/>
    <w:rsid w:val="004A3A80"/>
    <w:rsid w:val="00515F47"/>
    <w:rsid w:val="00521010"/>
    <w:rsid w:val="00534EB6"/>
    <w:rsid w:val="005764FE"/>
    <w:rsid w:val="005B13E3"/>
    <w:rsid w:val="005E5524"/>
    <w:rsid w:val="00736B84"/>
    <w:rsid w:val="00830824"/>
    <w:rsid w:val="00996529"/>
    <w:rsid w:val="00AB579F"/>
    <w:rsid w:val="00B95ECE"/>
    <w:rsid w:val="00C91F57"/>
    <w:rsid w:val="00CC6E29"/>
    <w:rsid w:val="00D20BAE"/>
    <w:rsid w:val="00E93367"/>
    <w:rsid w:val="00EA55F2"/>
    <w:rsid w:val="00F85F36"/>
    <w:rsid w:val="00FC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1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10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1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10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1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10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1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10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358</Words>
  <Characters>2041</Characters>
  <Application>Microsoft Office Word</Application>
  <DocSecurity>0</DocSecurity>
  <Lines>17</Lines>
  <Paragraphs>4</Paragraphs>
  <ScaleCrop>false</ScaleCrop>
  <Company>中华人民共和国卫生部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食品司,风险评估处,袁伯华</dc:creator>
  <cp:lastModifiedBy>USER-</cp:lastModifiedBy>
  <cp:revision>7</cp:revision>
  <cp:lastPrinted>2017-11-27T06:56:00Z</cp:lastPrinted>
  <dcterms:created xsi:type="dcterms:W3CDTF">2017-11-27T06:18:00Z</dcterms:created>
  <dcterms:modified xsi:type="dcterms:W3CDTF">2017-11-27T09:10:00Z</dcterms:modified>
</cp:coreProperties>
</file>