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rPr>
          <w:rFonts w:eastAsia="宋体"/>
          <w:b/>
          <w:kern w:val="2"/>
          <w:sz w:val="44"/>
          <w:szCs w:val="44"/>
        </w:rPr>
      </w:pPr>
      <w:r>
        <w:rPr>
          <w:rFonts w:ascii="黑体" w:hAnsi="黑体" w:eastAsia="黑体"/>
          <w:sz w:val="28"/>
          <w:szCs w:val="28"/>
        </w:rPr>
        <w:t>附件3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宋体"/>
          <w:b/>
          <w:kern w:val="2"/>
          <w:sz w:val="44"/>
          <w:szCs w:val="44"/>
          <w:lang w:eastAsia="zh-CN"/>
        </w:rPr>
      </w:pPr>
      <w:bookmarkStart w:id="0" w:name="_GoBack"/>
      <w:r>
        <w:rPr>
          <w:rFonts w:hint="eastAsia" w:eastAsia="宋体"/>
          <w:b/>
          <w:kern w:val="2"/>
          <w:sz w:val="44"/>
          <w:szCs w:val="44"/>
          <w:lang w:eastAsia="zh-CN"/>
        </w:rPr>
        <w:t>全国改善医疗服务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宋体"/>
          <w:b/>
          <w:kern w:val="2"/>
          <w:sz w:val="44"/>
          <w:szCs w:val="44"/>
          <w:lang w:eastAsia="zh-CN"/>
        </w:rPr>
      </w:pPr>
      <w:r>
        <w:rPr>
          <w:rFonts w:hint="eastAsia" w:eastAsia="宋体"/>
          <w:b/>
          <w:kern w:val="2"/>
          <w:sz w:val="44"/>
          <w:szCs w:val="44"/>
          <w:lang w:eastAsia="zh-CN"/>
        </w:rPr>
        <w:t>宣传报道优秀医院名单</w:t>
      </w:r>
    </w:p>
    <w:bookmarkEnd w:id="0"/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宋体"/>
          <w:b/>
          <w:kern w:val="2"/>
          <w:sz w:val="44"/>
          <w:szCs w:val="44"/>
        </w:rPr>
      </w:pPr>
      <w:r>
        <w:rPr>
          <w:rFonts w:eastAsia="宋体"/>
          <w:b/>
          <w:kern w:val="2"/>
          <w:sz w:val="44"/>
          <w:szCs w:val="44"/>
        </w:rPr>
        <w:t>（</w:t>
      </w:r>
      <w:r>
        <w:rPr>
          <w:rFonts w:hint="eastAsia" w:eastAsia="宋体"/>
          <w:b/>
          <w:kern w:val="2"/>
          <w:sz w:val="44"/>
          <w:szCs w:val="44"/>
          <w:lang w:val="en-US" w:eastAsia="zh-CN"/>
        </w:rPr>
        <w:t>15</w:t>
      </w:r>
      <w:r>
        <w:rPr>
          <w:rFonts w:eastAsia="宋体"/>
          <w:b/>
          <w:kern w:val="2"/>
          <w:sz w:val="44"/>
          <w:szCs w:val="44"/>
        </w:rPr>
        <w:t>家）</w:t>
      </w:r>
    </w:p>
    <w:p>
      <w:pPr>
        <w:adjustRightInd w:val="0"/>
        <w:snapToGrid w:val="0"/>
        <w:spacing w:line="360" w:lineRule="auto"/>
        <w:jc w:val="left"/>
        <w:rPr>
          <w:color w:val="000000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color w:val="000000"/>
          <w:szCs w:val="32"/>
        </w:rPr>
      </w:pPr>
      <w:r>
        <w:rPr>
          <w:color w:val="000000"/>
          <w:szCs w:val="32"/>
        </w:rPr>
        <w:t>北京协和医院</w:t>
      </w:r>
    </w:p>
    <w:p>
      <w:pPr>
        <w:adjustRightInd w:val="0"/>
        <w:snapToGrid w:val="0"/>
        <w:spacing w:line="360" w:lineRule="auto"/>
        <w:jc w:val="left"/>
        <w:rPr>
          <w:color w:val="000000"/>
          <w:szCs w:val="32"/>
        </w:rPr>
      </w:pPr>
      <w:r>
        <w:rPr>
          <w:color w:val="000000"/>
          <w:szCs w:val="32"/>
        </w:rPr>
        <w:t>华中科技大学同济医学院附属协和医院</w:t>
      </w:r>
    </w:p>
    <w:p>
      <w:pPr>
        <w:adjustRightInd w:val="0"/>
        <w:snapToGrid w:val="0"/>
        <w:spacing w:line="360" w:lineRule="auto"/>
        <w:jc w:val="left"/>
        <w:rPr>
          <w:color w:val="000000"/>
          <w:szCs w:val="32"/>
        </w:rPr>
      </w:pPr>
      <w:r>
        <w:rPr>
          <w:color w:val="000000"/>
          <w:szCs w:val="32"/>
        </w:rPr>
        <w:t>华中科技大学同济医学院附属同济医院</w:t>
      </w:r>
    </w:p>
    <w:p>
      <w:pPr>
        <w:adjustRightInd w:val="0"/>
        <w:snapToGrid w:val="0"/>
        <w:spacing w:line="360" w:lineRule="auto"/>
        <w:jc w:val="left"/>
        <w:rPr>
          <w:rFonts w:hint="eastAsia"/>
          <w:color w:val="000000"/>
          <w:szCs w:val="32"/>
          <w:lang w:eastAsia="zh-CN"/>
        </w:rPr>
      </w:pPr>
      <w:r>
        <w:rPr>
          <w:rFonts w:hint="eastAsia"/>
          <w:color w:val="000000"/>
          <w:szCs w:val="32"/>
          <w:lang w:eastAsia="zh-CN"/>
        </w:rPr>
        <w:t>中南大学湘雅医院</w:t>
      </w:r>
    </w:p>
    <w:p>
      <w:pPr>
        <w:adjustRightInd w:val="0"/>
        <w:snapToGrid w:val="0"/>
        <w:spacing w:line="360" w:lineRule="auto"/>
        <w:jc w:val="left"/>
        <w:rPr>
          <w:color w:val="000000"/>
          <w:szCs w:val="32"/>
        </w:rPr>
      </w:pPr>
      <w:r>
        <w:rPr>
          <w:color w:val="000000"/>
          <w:szCs w:val="32"/>
        </w:rPr>
        <w:t>四川大学华西医院</w:t>
      </w:r>
    </w:p>
    <w:p>
      <w:pPr>
        <w:adjustRightInd w:val="0"/>
        <w:snapToGrid w:val="0"/>
        <w:spacing w:line="360" w:lineRule="auto"/>
        <w:jc w:val="left"/>
        <w:rPr>
          <w:rFonts w:hint="eastAsia"/>
          <w:color w:val="000000"/>
          <w:szCs w:val="32"/>
          <w:lang w:eastAsia="zh-CN"/>
        </w:rPr>
      </w:pPr>
      <w:r>
        <w:rPr>
          <w:rFonts w:hint="eastAsia"/>
          <w:color w:val="000000"/>
          <w:szCs w:val="32"/>
          <w:lang w:eastAsia="zh-CN"/>
        </w:rPr>
        <w:t>中国医科大学附属盛京医院</w:t>
      </w:r>
    </w:p>
    <w:p>
      <w:pPr>
        <w:adjustRightInd w:val="0"/>
        <w:snapToGrid w:val="0"/>
        <w:spacing w:line="360" w:lineRule="auto"/>
        <w:jc w:val="left"/>
        <w:rPr>
          <w:color w:val="000000"/>
          <w:szCs w:val="32"/>
        </w:rPr>
      </w:pPr>
      <w:r>
        <w:rPr>
          <w:color w:val="000000"/>
          <w:szCs w:val="32"/>
        </w:rPr>
        <w:t>大连医科大学附属第一医院</w:t>
      </w:r>
    </w:p>
    <w:p>
      <w:pPr>
        <w:adjustRightInd w:val="0"/>
        <w:snapToGrid w:val="0"/>
        <w:spacing w:line="360" w:lineRule="auto"/>
        <w:jc w:val="left"/>
        <w:rPr>
          <w:color w:val="000000"/>
          <w:szCs w:val="32"/>
        </w:rPr>
      </w:pPr>
      <w:r>
        <w:rPr>
          <w:color w:val="000000"/>
          <w:szCs w:val="32"/>
        </w:rPr>
        <w:t>大连医科大学附属第二医院</w:t>
      </w:r>
    </w:p>
    <w:p>
      <w:pPr>
        <w:adjustRightInd w:val="0"/>
        <w:snapToGrid w:val="0"/>
        <w:spacing w:line="360" w:lineRule="auto"/>
        <w:jc w:val="left"/>
        <w:rPr>
          <w:color w:val="000000"/>
          <w:szCs w:val="32"/>
        </w:rPr>
      </w:pPr>
      <w:r>
        <w:rPr>
          <w:color w:val="000000"/>
          <w:szCs w:val="32"/>
        </w:rPr>
        <w:t>浙江省人民医院</w:t>
      </w:r>
    </w:p>
    <w:p>
      <w:pPr>
        <w:adjustRightInd w:val="0"/>
        <w:snapToGrid w:val="0"/>
        <w:spacing w:line="360" w:lineRule="auto"/>
        <w:jc w:val="left"/>
        <w:rPr>
          <w:rFonts w:hint="eastAsia"/>
          <w:color w:val="000000"/>
          <w:szCs w:val="32"/>
          <w:lang w:eastAsia="zh-CN"/>
        </w:rPr>
      </w:pPr>
      <w:r>
        <w:rPr>
          <w:rFonts w:hint="eastAsia"/>
          <w:color w:val="000000"/>
          <w:szCs w:val="32"/>
          <w:lang w:eastAsia="zh-CN"/>
        </w:rPr>
        <w:t>温州医科大学附属第一医院</w:t>
      </w:r>
    </w:p>
    <w:p>
      <w:pPr>
        <w:adjustRightInd w:val="0"/>
        <w:snapToGrid w:val="0"/>
        <w:spacing w:line="360" w:lineRule="auto"/>
        <w:jc w:val="left"/>
        <w:rPr>
          <w:rFonts w:hint="eastAsia"/>
          <w:color w:val="000000"/>
          <w:szCs w:val="32"/>
          <w:lang w:eastAsia="zh-CN"/>
        </w:rPr>
      </w:pPr>
      <w:r>
        <w:rPr>
          <w:rFonts w:hint="eastAsia"/>
          <w:color w:val="000000"/>
          <w:szCs w:val="32"/>
          <w:lang w:eastAsia="zh-CN"/>
        </w:rPr>
        <w:t>台州恩泽医疗中心（集团）</w:t>
      </w:r>
    </w:p>
    <w:p>
      <w:pPr>
        <w:adjustRightInd w:val="0"/>
        <w:snapToGrid w:val="0"/>
        <w:spacing w:line="360" w:lineRule="auto"/>
        <w:jc w:val="left"/>
        <w:rPr>
          <w:rFonts w:hint="eastAsia"/>
          <w:color w:val="000000"/>
          <w:szCs w:val="32"/>
          <w:lang w:eastAsia="zh-CN"/>
        </w:rPr>
      </w:pPr>
      <w:r>
        <w:rPr>
          <w:rFonts w:hint="eastAsia"/>
          <w:color w:val="000000"/>
          <w:szCs w:val="32"/>
          <w:lang w:eastAsia="zh-CN"/>
        </w:rPr>
        <w:t>山东省立医院</w:t>
      </w:r>
    </w:p>
    <w:p>
      <w:pPr>
        <w:adjustRightInd w:val="0"/>
        <w:snapToGrid w:val="0"/>
        <w:spacing w:line="360" w:lineRule="auto"/>
        <w:jc w:val="left"/>
        <w:rPr>
          <w:color w:val="000000"/>
          <w:szCs w:val="32"/>
        </w:rPr>
      </w:pPr>
      <w:r>
        <w:rPr>
          <w:color w:val="000000"/>
          <w:szCs w:val="32"/>
        </w:rPr>
        <w:t>河南省人民医院</w:t>
      </w:r>
    </w:p>
    <w:p>
      <w:pPr>
        <w:adjustRightInd w:val="0"/>
        <w:snapToGrid w:val="0"/>
        <w:spacing w:line="360" w:lineRule="auto"/>
        <w:jc w:val="left"/>
        <w:rPr>
          <w:color w:val="000000"/>
          <w:szCs w:val="32"/>
        </w:rPr>
      </w:pPr>
      <w:r>
        <w:rPr>
          <w:color w:val="000000"/>
          <w:szCs w:val="32"/>
        </w:rPr>
        <w:t>湖北省鄂东医疗集团黄石市中心医院</w:t>
      </w:r>
    </w:p>
    <w:p>
      <w:pPr>
        <w:adjustRightInd w:val="0"/>
        <w:snapToGrid w:val="0"/>
        <w:spacing w:line="360" w:lineRule="auto"/>
        <w:jc w:val="left"/>
      </w:pPr>
      <w:r>
        <w:rPr>
          <w:rFonts w:hint="eastAsia"/>
          <w:color w:val="000000"/>
          <w:szCs w:val="32"/>
          <w:lang w:val="en-US" w:eastAsia="zh-CN"/>
        </w:rPr>
        <w:t>广西壮族自治区人民医院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86F16"/>
    <w:rsid w:val="7DA86F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Normal (Web)"/>
    <w:basedOn w:val="1"/>
    <w:uiPriority w:val="0"/>
    <w:pPr>
      <w:widowControl/>
      <w:jc w:val="left"/>
    </w:pPr>
    <w:rPr>
      <w:rFonts w:eastAsia="宋体"/>
      <w:color w:val="000000"/>
      <w:kern w:val="1"/>
      <w:sz w:val="24"/>
      <w:szCs w:val="20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2018-01-04T08:16:00Z</dcterms:created>
  <dc:creator>hp</dc:creator>
  <cp:lastModifiedBy>hp</cp:lastModifiedBy>
  <dcterms:modified xsi:type="dcterms:W3CDTF">2018-01-04T08:17:15Z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