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0D7" w:rsidRDefault="009530D7" w:rsidP="009B1304">
      <w:pPr>
        <w:spacing w:line="580" w:lineRule="exact"/>
        <w:rPr>
          <w:rFonts w:ascii="仿宋_GB2312" w:eastAsia="仿宋_GB2312" w:hAnsi="华文中宋"/>
          <w:sz w:val="32"/>
          <w:szCs w:val="32"/>
        </w:rPr>
      </w:pPr>
    </w:p>
    <w:p w:rsidR="009530D7" w:rsidRDefault="009530D7" w:rsidP="009B1304">
      <w:pPr>
        <w:spacing w:line="580" w:lineRule="exact"/>
        <w:rPr>
          <w:rFonts w:ascii="仿宋_GB2312" w:eastAsia="仿宋_GB2312" w:hAnsi="华文中宋"/>
          <w:sz w:val="32"/>
          <w:szCs w:val="32"/>
        </w:rPr>
      </w:pPr>
    </w:p>
    <w:p w:rsidR="009530D7" w:rsidRDefault="009530D7" w:rsidP="009B1304">
      <w:pPr>
        <w:spacing w:line="580" w:lineRule="exact"/>
        <w:rPr>
          <w:rFonts w:ascii="仿宋_GB2312" w:eastAsia="仿宋_GB2312" w:hAnsi="华文中宋"/>
          <w:sz w:val="32"/>
          <w:szCs w:val="32"/>
        </w:rPr>
      </w:pPr>
    </w:p>
    <w:p w:rsidR="009530D7" w:rsidRDefault="009530D7" w:rsidP="009B1304">
      <w:pPr>
        <w:spacing w:line="580" w:lineRule="exact"/>
        <w:rPr>
          <w:rFonts w:ascii="仿宋_GB2312" w:eastAsia="仿宋_GB2312" w:hAnsi="华文中宋"/>
          <w:sz w:val="32"/>
          <w:szCs w:val="32"/>
        </w:rPr>
      </w:pPr>
    </w:p>
    <w:p w:rsidR="009530D7" w:rsidRDefault="009530D7" w:rsidP="009B1304">
      <w:pPr>
        <w:spacing w:line="580" w:lineRule="exact"/>
        <w:rPr>
          <w:rFonts w:ascii="仿宋_GB2312" w:eastAsia="仿宋_GB2312" w:hAnsi="华文中宋"/>
          <w:sz w:val="32"/>
          <w:szCs w:val="32"/>
        </w:rPr>
      </w:pPr>
    </w:p>
    <w:p w:rsidR="009530D7" w:rsidRDefault="009530D7" w:rsidP="009B1304">
      <w:pPr>
        <w:spacing w:line="580" w:lineRule="exact"/>
        <w:rPr>
          <w:rFonts w:ascii="仿宋_GB2312" w:eastAsia="仿宋_GB2312" w:hAnsi="华文中宋"/>
          <w:sz w:val="32"/>
          <w:szCs w:val="32"/>
        </w:rPr>
      </w:pPr>
    </w:p>
    <w:p w:rsidR="009530D7" w:rsidRDefault="009530D7" w:rsidP="009B1304">
      <w:pPr>
        <w:spacing w:line="580" w:lineRule="exact"/>
        <w:rPr>
          <w:rFonts w:ascii="仿宋_GB2312" w:eastAsia="仿宋_GB2312" w:hAnsi="华文中宋"/>
          <w:sz w:val="32"/>
          <w:szCs w:val="32"/>
        </w:rPr>
      </w:pPr>
    </w:p>
    <w:p w:rsidR="009530D7" w:rsidRDefault="009530D7" w:rsidP="009B1304">
      <w:pPr>
        <w:spacing w:line="580" w:lineRule="exact"/>
        <w:rPr>
          <w:rFonts w:ascii="仿宋_GB2312" w:eastAsia="仿宋_GB2312" w:hAnsi="华文中宋"/>
          <w:sz w:val="32"/>
          <w:szCs w:val="32"/>
        </w:rPr>
      </w:pPr>
    </w:p>
    <w:p w:rsidR="009530D7" w:rsidRDefault="009530D7" w:rsidP="009530D7">
      <w:pPr>
        <w:spacing w:line="600" w:lineRule="exact"/>
        <w:jc w:val="center"/>
        <w:rPr>
          <w:rFonts w:ascii="仿宋_GB2312" w:eastAsia="仿宋_GB2312" w:hAnsi="华文中宋"/>
          <w:sz w:val="32"/>
          <w:szCs w:val="32"/>
        </w:rPr>
      </w:pPr>
      <w:r>
        <w:rPr>
          <w:rFonts w:ascii="仿宋_GB2312" w:eastAsia="仿宋_GB2312" w:hAnsi="华文中宋" w:hint="eastAsia"/>
          <w:sz w:val="32"/>
          <w:szCs w:val="32"/>
        </w:rPr>
        <w:t>国中医药</w:t>
      </w:r>
      <w:r w:rsidR="000D6D7B">
        <w:rPr>
          <w:rFonts w:ascii="仿宋_GB2312" w:eastAsia="仿宋_GB2312" w:hAnsi="华文中宋" w:hint="eastAsia"/>
          <w:sz w:val="32"/>
          <w:szCs w:val="32"/>
        </w:rPr>
        <w:t>人教</w:t>
      </w:r>
      <w:r w:rsidR="000F108F">
        <w:rPr>
          <w:rFonts w:ascii="仿宋_GB2312" w:eastAsia="仿宋_GB2312" w:hAnsi="华文中宋" w:hint="eastAsia"/>
          <w:sz w:val="32"/>
          <w:szCs w:val="32"/>
        </w:rPr>
        <w:t>发</w:t>
      </w:r>
      <w:r>
        <w:rPr>
          <w:rFonts w:ascii="仿宋_GB2312" w:eastAsia="仿宋_GB2312" w:hAnsi="华文中宋" w:hint="eastAsia"/>
          <w:sz w:val="32"/>
          <w:szCs w:val="32"/>
        </w:rPr>
        <w:t>〔</w:t>
      </w:r>
      <w:r w:rsidR="000A1C82">
        <w:rPr>
          <w:rFonts w:ascii="仿宋_GB2312" w:eastAsia="仿宋_GB2312" w:hAnsi="华文中宋" w:hint="eastAsia"/>
          <w:sz w:val="32"/>
          <w:szCs w:val="32"/>
        </w:rPr>
        <w:t>201</w:t>
      </w:r>
      <w:r w:rsidR="008E6F3A">
        <w:rPr>
          <w:rFonts w:ascii="仿宋_GB2312" w:eastAsia="仿宋_GB2312" w:hAnsi="华文中宋" w:hint="eastAsia"/>
          <w:sz w:val="32"/>
          <w:szCs w:val="32"/>
        </w:rPr>
        <w:t>8</w:t>
      </w:r>
      <w:r>
        <w:rPr>
          <w:rFonts w:ascii="仿宋_GB2312" w:eastAsia="仿宋_GB2312" w:hAnsi="华文中宋" w:hint="eastAsia"/>
          <w:sz w:val="32"/>
          <w:szCs w:val="32"/>
        </w:rPr>
        <w:t>〕</w:t>
      </w:r>
      <w:r w:rsidR="009A38AA">
        <w:rPr>
          <w:rFonts w:ascii="仿宋_GB2312" w:eastAsia="仿宋_GB2312" w:hAnsi="华文中宋" w:hint="eastAsia"/>
          <w:sz w:val="32"/>
          <w:szCs w:val="32"/>
        </w:rPr>
        <w:t>6</w:t>
      </w:r>
      <w:r>
        <w:rPr>
          <w:rFonts w:ascii="仿宋_GB2312" w:eastAsia="仿宋_GB2312" w:hAnsi="华文中宋" w:hint="eastAsia"/>
          <w:sz w:val="32"/>
          <w:szCs w:val="32"/>
        </w:rPr>
        <w:t>号</w:t>
      </w:r>
    </w:p>
    <w:p w:rsidR="009530D7" w:rsidRPr="00A547A5" w:rsidRDefault="009530D7" w:rsidP="009A38AA">
      <w:pPr>
        <w:spacing w:line="560" w:lineRule="exact"/>
        <w:rPr>
          <w:rFonts w:ascii="仿宋_GB2312" w:eastAsia="仿宋_GB2312" w:hAnsi="华文中宋"/>
          <w:sz w:val="32"/>
          <w:szCs w:val="32"/>
        </w:rPr>
      </w:pPr>
    </w:p>
    <w:p w:rsidR="001E50D4" w:rsidRPr="001E50D4" w:rsidRDefault="001E50D4" w:rsidP="009A38AA">
      <w:pPr>
        <w:spacing w:line="560" w:lineRule="exact"/>
        <w:ind w:rightChars="-23" w:right="-48"/>
        <w:rPr>
          <w:rFonts w:eastAsia="方正小标宋简体"/>
          <w:sz w:val="44"/>
          <w:szCs w:val="40"/>
        </w:rPr>
      </w:pPr>
    </w:p>
    <w:p w:rsidR="004572B4" w:rsidRDefault="009A38AA" w:rsidP="009A38AA">
      <w:pPr>
        <w:spacing w:line="540" w:lineRule="exact"/>
        <w:jc w:val="center"/>
        <w:rPr>
          <w:rFonts w:ascii="仿宋_GB2312" w:eastAsia="仿宋_GB2312"/>
          <w:sz w:val="32"/>
          <w:szCs w:val="32"/>
        </w:rPr>
      </w:pPr>
      <w:r w:rsidRPr="009A38AA">
        <w:rPr>
          <w:rFonts w:ascii="方正小标宋简体" w:eastAsia="方正小标宋简体" w:hint="eastAsia"/>
          <w:sz w:val="44"/>
          <w:szCs w:val="40"/>
        </w:rPr>
        <w:t>国家中医药管理局关于印发《国医大师、全国名中医学术传承管理暂行办法》的通知</w:t>
      </w:r>
    </w:p>
    <w:p w:rsidR="009A38AA" w:rsidRDefault="009A38AA" w:rsidP="009A38AA">
      <w:pPr>
        <w:spacing w:line="500" w:lineRule="exact"/>
        <w:ind w:rightChars="-23" w:right="-48"/>
        <w:rPr>
          <w:rFonts w:ascii="仿宋_GB2312" w:eastAsia="仿宋_GB2312"/>
          <w:sz w:val="32"/>
          <w:szCs w:val="32"/>
        </w:rPr>
      </w:pPr>
    </w:p>
    <w:p w:rsidR="008E6F3A" w:rsidRPr="00576C92" w:rsidRDefault="004572B4" w:rsidP="009A38AA">
      <w:pPr>
        <w:spacing w:line="580" w:lineRule="exact"/>
        <w:ind w:rightChars="-23" w:right="-48"/>
        <w:rPr>
          <w:rFonts w:ascii="仿宋_GB2312" w:eastAsia="仿宋_GB2312"/>
          <w:sz w:val="32"/>
          <w:szCs w:val="32"/>
        </w:rPr>
      </w:pPr>
      <w:r w:rsidRPr="004572B4">
        <w:rPr>
          <w:rFonts w:ascii="仿宋_GB2312" w:eastAsia="仿宋_GB2312" w:hint="eastAsia"/>
          <w:sz w:val="32"/>
          <w:szCs w:val="32"/>
        </w:rPr>
        <w:t>各省、自治区、直辖市卫生计生委、中医药管理局，新疆生产建设兵团卫生局,中国中医科学院</w:t>
      </w:r>
      <w:r w:rsidR="008E6F3A" w:rsidRPr="00576C92">
        <w:rPr>
          <w:rFonts w:ascii="仿宋_GB2312" w:eastAsia="仿宋_GB2312" w:hint="eastAsia"/>
          <w:sz w:val="32"/>
          <w:szCs w:val="32"/>
        </w:rPr>
        <w:t>：</w:t>
      </w:r>
    </w:p>
    <w:p w:rsidR="00576C92" w:rsidRDefault="009A38AA" w:rsidP="009A38AA">
      <w:pPr>
        <w:tabs>
          <w:tab w:val="left" w:pos="7655"/>
        </w:tabs>
        <w:spacing w:line="580" w:lineRule="exact"/>
        <w:ind w:firstLineChars="200" w:firstLine="640"/>
        <w:jc w:val="left"/>
        <w:rPr>
          <w:rFonts w:ascii="仿宋_GB2312" w:eastAsia="仿宋_GB2312"/>
          <w:sz w:val="32"/>
          <w:szCs w:val="32"/>
        </w:rPr>
      </w:pPr>
      <w:r w:rsidRPr="009A38AA">
        <w:rPr>
          <w:rFonts w:ascii="仿宋_GB2312" w:eastAsia="仿宋_GB2312" w:hint="eastAsia"/>
          <w:color w:val="000000"/>
          <w:sz w:val="32"/>
          <w:szCs w:val="32"/>
          <w:shd w:val="clear" w:color="auto" w:fill="FFFFFF"/>
        </w:rPr>
        <w:t>为充分发挥国医大师、全国名中医的榜样引领作用，确保国医大师、全国名中医荣誉称号的严肃性、权威性和先进性，我局研究制定了《国医大师、全国名中医学术传承管理暂行办法》，现印发给你们，请认真贯彻执行。</w:t>
      </w:r>
    </w:p>
    <w:p w:rsidR="00576C92" w:rsidRDefault="00576C92" w:rsidP="00576C92">
      <w:pPr>
        <w:tabs>
          <w:tab w:val="left" w:pos="7655"/>
        </w:tabs>
        <w:spacing w:line="500" w:lineRule="exact"/>
        <w:jc w:val="left"/>
        <w:rPr>
          <w:rFonts w:ascii="仿宋_GB2312" w:eastAsia="仿宋_GB2312"/>
          <w:sz w:val="32"/>
          <w:szCs w:val="32"/>
        </w:rPr>
      </w:pPr>
    </w:p>
    <w:p w:rsidR="004572B4" w:rsidRPr="00085554" w:rsidRDefault="004572B4" w:rsidP="00576C92">
      <w:pPr>
        <w:tabs>
          <w:tab w:val="left" w:pos="7655"/>
        </w:tabs>
        <w:spacing w:line="500" w:lineRule="exact"/>
        <w:jc w:val="left"/>
        <w:rPr>
          <w:rFonts w:ascii="仿宋_GB2312" w:eastAsia="仿宋_GB2312"/>
          <w:sz w:val="32"/>
          <w:szCs w:val="32"/>
        </w:rPr>
      </w:pPr>
    </w:p>
    <w:p w:rsidR="00DD1446" w:rsidRDefault="00DD1446" w:rsidP="00576C92">
      <w:pPr>
        <w:tabs>
          <w:tab w:val="left" w:pos="7655"/>
        </w:tabs>
        <w:spacing w:line="500" w:lineRule="exact"/>
        <w:ind w:firstLineChars="1540" w:firstLine="4928"/>
        <w:jc w:val="left"/>
        <w:rPr>
          <w:rFonts w:eastAsia="仿宋_GB2312"/>
          <w:sz w:val="32"/>
          <w:szCs w:val="32"/>
        </w:rPr>
      </w:pPr>
      <w:r>
        <w:rPr>
          <w:rFonts w:eastAsia="仿宋_GB2312" w:hint="eastAsia"/>
          <w:sz w:val="32"/>
          <w:szCs w:val="32"/>
        </w:rPr>
        <w:t>国家中医药管理局</w:t>
      </w:r>
    </w:p>
    <w:p w:rsidR="009A38AA" w:rsidRDefault="00DD1446" w:rsidP="004572B4">
      <w:pPr>
        <w:tabs>
          <w:tab w:val="left" w:pos="7655"/>
        </w:tabs>
        <w:spacing w:line="500" w:lineRule="exact"/>
        <w:ind w:firstLineChars="1550" w:firstLine="4960"/>
        <w:jc w:val="left"/>
        <w:rPr>
          <w:rFonts w:ascii="仿宋_GB2312" w:eastAsia="仿宋_GB2312"/>
          <w:sz w:val="32"/>
          <w:szCs w:val="32"/>
        </w:rPr>
      </w:pPr>
      <w:r>
        <w:rPr>
          <w:rFonts w:ascii="仿宋_GB2312" w:eastAsia="仿宋_GB2312" w:hint="eastAsia"/>
          <w:sz w:val="32"/>
          <w:szCs w:val="32"/>
        </w:rPr>
        <w:t>201</w:t>
      </w:r>
      <w:r w:rsidR="00A1317B">
        <w:rPr>
          <w:rFonts w:ascii="仿宋_GB2312" w:eastAsia="仿宋_GB2312" w:hint="eastAsia"/>
          <w:sz w:val="32"/>
          <w:szCs w:val="32"/>
        </w:rPr>
        <w:t>8</w:t>
      </w:r>
      <w:r w:rsidRPr="00541072">
        <w:rPr>
          <w:rFonts w:ascii="仿宋_GB2312" w:eastAsia="仿宋_GB2312" w:hint="eastAsia"/>
          <w:sz w:val="32"/>
          <w:szCs w:val="32"/>
        </w:rPr>
        <w:t>年</w:t>
      </w:r>
      <w:r w:rsidR="001E50D4">
        <w:rPr>
          <w:rFonts w:ascii="仿宋_GB2312" w:eastAsia="仿宋_GB2312" w:hint="eastAsia"/>
          <w:sz w:val="32"/>
          <w:szCs w:val="32"/>
        </w:rPr>
        <w:t>2</w:t>
      </w:r>
      <w:r w:rsidRPr="00541072">
        <w:rPr>
          <w:rFonts w:ascii="仿宋_GB2312" w:eastAsia="仿宋_GB2312" w:hint="eastAsia"/>
          <w:sz w:val="32"/>
          <w:szCs w:val="32"/>
        </w:rPr>
        <w:t>月</w:t>
      </w:r>
      <w:r w:rsidR="004572B4">
        <w:rPr>
          <w:rFonts w:ascii="仿宋_GB2312" w:eastAsia="仿宋_GB2312" w:hint="eastAsia"/>
          <w:sz w:val="32"/>
          <w:szCs w:val="32"/>
        </w:rPr>
        <w:t>14</w:t>
      </w:r>
      <w:r w:rsidRPr="00541072">
        <w:rPr>
          <w:rFonts w:ascii="仿宋_GB2312" w:eastAsia="仿宋_GB2312" w:hint="eastAsia"/>
          <w:sz w:val="32"/>
          <w:szCs w:val="32"/>
        </w:rPr>
        <w:t>日</w:t>
      </w:r>
    </w:p>
    <w:p w:rsidR="009A38AA" w:rsidRDefault="009A38AA" w:rsidP="009A38AA">
      <w:pPr>
        <w:spacing w:line="600" w:lineRule="exact"/>
        <w:jc w:val="center"/>
        <w:rPr>
          <w:rFonts w:ascii="仿宋_GB2312" w:eastAsia="仿宋_GB2312"/>
          <w:sz w:val="32"/>
          <w:szCs w:val="32"/>
        </w:rPr>
      </w:pPr>
      <w:r>
        <w:rPr>
          <w:rFonts w:ascii="仿宋_GB2312" w:eastAsia="仿宋_GB2312"/>
          <w:sz w:val="32"/>
          <w:szCs w:val="32"/>
        </w:rPr>
        <w:br w:type="page"/>
      </w:r>
    </w:p>
    <w:p w:rsidR="009A38AA" w:rsidRPr="009A38AA" w:rsidRDefault="009A38AA" w:rsidP="009A38AA">
      <w:pPr>
        <w:spacing w:line="600" w:lineRule="exact"/>
        <w:jc w:val="center"/>
        <w:rPr>
          <w:rFonts w:ascii="方正小标宋简体" w:eastAsia="方正小标宋简体"/>
          <w:sz w:val="44"/>
          <w:szCs w:val="44"/>
        </w:rPr>
      </w:pPr>
      <w:r w:rsidRPr="009A38AA">
        <w:rPr>
          <w:rFonts w:ascii="方正小标宋简体" w:eastAsia="方正小标宋简体" w:hint="eastAsia"/>
          <w:sz w:val="44"/>
          <w:szCs w:val="44"/>
        </w:rPr>
        <w:t>国医大师、全国名中医学术传承管理暂行办法</w:t>
      </w:r>
    </w:p>
    <w:p w:rsidR="009A38AA" w:rsidRPr="009A38AA" w:rsidRDefault="009A38AA" w:rsidP="009A38AA">
      <w:pPr>
        <w:spacing w:line="600" w:lineRule="exact"/>
        <w:rPr>
          <w:rFonts w:ascii="黑体" w:eastAsia="黑体" w:hAnsi="黑体"/>
          <w:sz w:val="32"/>
          <w:szCs w:val="32"/>
        </w:rPr>
      </w:pPr>
    </w:p>
    <w:p w:rsidR="009A38AA" w:rsidRPr="009A38AA" w:rsidRDefault="009A38AA" w:rsidP="009A38AA">
      <w:pPr>
        <w:spacing w:line="600" w:lineRule="exact"/>
        <w:ind w:firstLineChars="200" w:firstLine="640"/>
        <w:rPr>
          <w:rFonts w:ascii="仿宋_GB2312" w:eastAsia="仿宋_GB2312"/>
          <w:sz w:val="32"/>
          <w:szCs w:val="32"/>
        </w:rPr>
      </w:pPr>
      <w:r w:rsidRPr="009A38AA">
        <w:rPr>
          <w:rFonts w:ascii="黑体" w:eastAsia="黑体" w:hAnsi="黑体" w:hint="eastAsia"/>
          <w:sz w:val="32"/>
          <w:szCs w:val="32"/>
        </w:rPr>
        <w:t xml:space="preserve">第一条  </w:t>
      </w:r>
      <w:r w:rsidRPr="009A38AA">
        <w:rPr>
          <w:rFonts w:ascii="仿宋_GB2312" w:eastAsia="仿宋_GB2312" w:hint="eastAsia"/>
          <w:sz w:val="32"/>
          <w:szCs w:val="32"/>
        </w:rPr>
        <w:t>为加强国医大师、全国名中医学术传承管理，充分发挥国医大师、全国名中医在中医药学术传承、人才培养的榜样引领作用，维护国医大师、全国名中医荣誉称号的</w:t>
      </w:r>
      <w:r w:rsidRPr="009A38AA">
        <w:rPr>
          <w:rFonts w:ascii="仿宋_GB2312" w:eastAsia="仿宋_GB2312" w:hint="eastAsia"/>
          <w:color w:val="000000"/>
          <w:sz w:val="32"/>
          <w:szCs w:val="32"/>
        </w:rPr>
        <w:t>严肃性、权威性和先进性，</w:t>
      </w:r>
      <w:r w:rsidRPr="009A38AA">
        <w:rPr>
          <w:rFonts w:ascii="仿宋_GB2312" w:eastAsia="仿宋_GB2312" w:hAnsi="黑体" w:hint="eastAsia"/>
          <w:sz w:val="32"/>
          <w:szCs w:val="32"/>
        </w:rPr>
        <w:t>依据《中华人民共和国中医药法》，</w:t>
      </w:r>
      <w:r w:rsidRPr="009A38AA">
        <w:rPr>
          <w:rFonts w:ascii="仿宋_GB2312" w:eastAsia="仿宋_GB2312" w:hint="eastAsia"/>
          <w:sz w:val="32"/>
          <w:szCs w:val="32"/>
        </w:rPr>
        <w:t>特制定本办法。</w:t>
      </w:r>
    </w:p>
    <w:p w:rsidR="009A38AA" w:rsidRPr="009A38AA" w:rsidRDefault="009A38AA" w:rsidP="009A38AA">
      <w:pPr>
        <w:spacing w:line="600" w:lineRule="exact"/>
        <w:ind w:firstLineChars="200" w:firstLine="640"/>
        <w:rPr>
          <w:rFonts w:ascii="仿宋_GB2312" w:eastAsia="仿宋_GB2312"/>
          <w:sz w:val="32"/>
          <w:szCs w:val="32"/>
        </w:rPr>
      </w:pPr>
      <w:r w:rsidRPr="009A38AA">
        <w:rPr>
          <w:rFonts w:ascii="黑体" w:eastAsia="黑体" w:hAnsi="黑体" w:hint="eastAsia"/>
          <w:sz w:val="32"/>
          <w:szCs w:val="32"/>
        </w:rPr>
        <w:t xml:space="preserve">第二条  </w:t>
      </w:r>
      <w:r w:rsidRPr="009A38AA">
        <w:rPr>
          <w:rFonts w:ascii="仿宋_GB2312" w:eastAsia="仿宋_GB2312" w:hint="eastAsia"/>
          <w:sz w:val="32"/>
          <w:szCs w:val="32"/>
        </w:rPr>
        <w:t>本办法</w:t>
      </w:r>
      <w:r w:rsidRPr="009A38AA">
        <w:rPr>
          <w:rFonts w:ascii="仿宋_GB2312" w:eastAsia="仿宋_GB2312"/>
          <w:sz w:val="32"/>
          <w:szCs w:val="32"/>
        </w:rPr>
        <w:t>所称</w:t>
      </w:r>
      <w:r w:rsidRPr="009A38AA">
        <w:rPr>
          <w:rFonts w:ascii="仿宋_GB2312" w:eastAsia="仿宋_GB2312" w:hint="eastAsia"/>
          <w:sz w:val="32"/>
          <w:szCs w:val="32"/>
        </w:rPr>
        <w:t>国医大师、全国名中医是指</w:t>
      </w:r>
      <w:bookmarkStart w:id="0" w:name="_Hlk499400940"/>
      <w:r w:rsidRPr="009A38AA">
        <w:rPr>
          <w:rFonts w:ascii="仿宋_GB2312" w:eastAsia="仿宋_GB2312" w:hint="eastAsia"/>
          <w:sz w:val="32"/>
          <w:szCs w:val="32"/>
        </w:rPr>
        <w:t>由人力资源和社会保障部、国家卫生和计划生育委员会、国家中医药管理局</w:t>
      </w:r>
      <w:bookmarkEnd w:id="0"/>
      <w:r w:rsidRPr="009A38AA">
        <w:rPr>
          <w:rFonts w:ascii="仿宋_GB2312" w:eastAsia="仿宋_GB2312" w:hint="eastAsia"/>
          <w:sz w:val="32"/>
          <w:szCs w:val="32"/>
        </w:rPr>
        <w:t>三部门联合评选表彰的中医药行业</w:t>
      </w:r>
      <w:r w:rsidRPr="009A38AA">
        <w:rPr>
          <w:rFonts w:ascii="仿宋_GB2312" w:eastAsia="仿宋_GB2312" w:hAnsi="微软雅黑" w:cs="微软雅黑" w:hint="eastAsia"/>
          <w:sz w:val="32"/>
          <w:szCs w:val="32"/>
        </w:rPr>
        <w:t>杰出</w:t>
      </w:r>
      <w:r w:rsidRPr="009A38AA">
        <w:rPr>
          <w:rFonts w:ascii="仿宋_GB2312" w:eastAsia="仿宋_GB2312" w:hint="eastAsia"/>
          <w:sz w:val="32"/>
          <w:szCs w:val="32"/>
        </w:rPr>
        <w:t>代表。</w:t>
      </w:r>
    </w:p>
    <w:p w:rsidR="009A38AA" w:rsidRPr="009A38AA" w:rsidRDefault="009A38AA" w:rsidP="009A38AA">
      <w:pPr>
        <w:spacing w:line="600" w:lineRule="exact"/>
        <w:ind w:firstLineChars="200" w:firstLine="640"/>
        <w:rPr>
          <w:rFonts w:ascii="仿宋_GB2312" w:eastAsia="仿宋_GB2312" w:hAnsi="微软雅黑" w:cs="微软雅黑"/>
          <w:sz w:val="32"/>
          <w:szCs w:val="32"/>
        </w:rPr>
      </w:pPr>
      <w:r w:rsidRPr="009A38AA">
        <w:rPr>
          <w:rFonts w:ascii="黑体" w:eastAsia="黑体" w:hAnsi="黑体" w:hint="eastAsia"/>
          <w:sz w:val="32"/>
          <w:szCs w:val="32"/>
        </w:rPr>
        <w:t xml:space="preserve">第三条  </w:t>
      </w:r>
      <w:r w:rsidRPr="009A38AA">
        <w:rPr>
          <w:rFonts w:ascii="仿宋_GB2312" w:eastAsia="仿宋_GB2312" w:hint="eastAsia"/>
          <w:sz w:val="32"/>
          <w:szCs w:val="32"/>
        </w:rPr>
        <w:t>国医大师、全国名中医</w:t>
      </w:r>
      <w:r w:rsidRPr="009A38AA">
        <w:rPr>
          <w:rFonts w:ascii="仿宋_GB2312" w:eastAsia="仿宋_GB2312" w:hAnsi="微软雅黑" w:cs="微软雅黑" w:hint="eastAsia"/>
          <w:sz w:val="32"/>
          <w:szCs w:val="32"/>
        </w:rPr>
        <w:t>应当承担</w:t>
      </w:r>
      <w:r w:rsidRPr="009A38AA">
        <w:rPr>
          <w:rFonts w:ascii="仿宋_GB2312" w:eastAsia="仿宋_GB2312" w:hint="eastAsia"/>
          <w:sz w:val="32"/>
          <w:szCs w:val="32"/>
        </w:rPr>
        <w:t>传承发展中医药学术的责任与义务，</w:t>
      </w:r>
      <w:r w:rsidRPr="009A38AA">
        <w:rPr>
          <w:rFonts w:ascii="仿宋_GB2312" w:eastAsia="仿宋_GB2312" w:hAnsi="微软雅黑" w:cs="微软雅黑" w:hint="eastAsia"/>
          <w:sz w:val="32"/>
          <w:szCs w:val="32"/>
        </w:rPr>
        <w:t>承担各级中医药主管部门组织开展的中医药学术传承及人才培养工作，并根据自身实际情况自主开展相关学术传承活动。</w:t>
      </w:r>
    </w:p>
    <w:p w:rsidR="009A38AA" w:rsidRPr="009A38AA" w:rsidRDefault="009A38AA" w:rsidP="009A38AA">
      <w:pPr>
        <w:spacing w:line="600" w:lineRule="exact"/>
        <w:ind w:firstLineChars="200" w:firstLine="640"/>
        <w:rPr>
          <w:rFonts w:ascii="仿宋_GB2312" w:eastAsia="仿宋_GB2312"/>
          <w:sz w:val="32"/>
          <w:szCs w:val="32"/>
        </w:rPr>
      </w:pPr>
      <w:r w:rsidRPr="009A38AA">
        <w:rPr>
          <w:rFonts w:ascii="黑体" w:eastAsia="黑体" w:hAnsi="黑体" w:hint="eastAsia"/>
          <w:sz w:val="32"/>
          <w:szCs w:val="32"/>
        </w:rPr>
        <w:t xml:space="preserve">第四条  </w:t>
      </w:r>
      <w:r w:rsidRPr="009A38AA">
        <w:rPr>
          <w:rFonts w:ascii="仿宋_GB2312" w:eastAsia="仿宋_GB2312" w:hint="eastAsia"/>
          <w:sz w:val="32"/>
          <w:szCs w:val="32"/>
        </w:rPr>
        <w:t>国医大师、全国名中医</w:t>
      </w:r>
      <w:r w:rsidRPr="009A38AA">
        <w:rPr>
          <w:rFonts w:ascii="仿宋_GB2312" w:eastAsia="仿宋_GB2312" w:hAnsi="微软雅黑" w:cs="微软雅黑" w:hint="eastAsia"/>
          <w:sz w:val="32"/>
          <w:szCs w:val="32"/>
        </w:rPr>
        <w:t>开展</w:t>
      </w:r>
      <w:r w:rsidRPr="009A38AA">
        <w:rPr>
          <w:rFonts w:ascii="仿宋_GB2312" w:eastAsia="仿宋_GB2312" w:hint="eastAsia"/>
          <w:sz w:val="32"/>
          <w:szCs w:val="32"/>
        </w:rPr>
        <w:t>学术传承活动应当珍惜</w:t>
      </w:r>
      <w:r w:rsidRPr="009A38AA">
        <w:rPr>
          <w:rFonts w:ascii="仿宋_GB2312" w:eastAsia="仿宋_GB2312"/>
          <w:sz w:val="32"/>
          <w:szCs w:val="32"/>
        </w:rPr>
        <w:t>荣誉，</w:t>
      </w:r>
      <w:r w:rsidRPr="009A38AA">
        <w:rPr>
          <w:rFonts w:ascii="仿宋_GB2312" w:eastAsia="仿宋_GB2312" w:hint="eastAsia"/>
          <w:sz w:val="32"/>
          <w:szCs w:val="32"/>
        </w:rPr>
        <w:t>强化</w:t>
      </w:r>
      <w:r w:rsidRPr="009A38AA">
        <w:rPr>
          <w:rFonts w:ascii="仿宋_GB2312" w:eastAsia="仿宋_GB2312"/>
          <w:sz w:val="32"/>
          <w:szCs w:val="32"/>
        </w:rPr>
        <w:t>榜样意识</w:t>
      </w:r>
      <w:r w:rsidRPr="009A38AA">
        <w:rPr>
          <w:rFonts w:ascii="仿宋_GB2312" w:eastAsia="仿宋_GB2312" w:hint="eastAsia"/>
          <w:sz w:val="32"/>
          <w:szCs w:val="32"/>
        </w:rPr>
        <w:t>，</w:t>
      </w:r>
      <w:r w:rsidRPr="009A38AA">
        <w:rPr>
          <w:rFonts w:ascii="仿宋_GB2312" w:eastAsia="仿宋_GB2312"/>
          <w:sz w:val="32"/>
          <w:szCs w:val="32"/>
        </w:rPr>
        <w:t>争做道德楷模，坚持</w:t>
      </w:r>
      <w:r w:rsidRPr="009A38AA">
        <w:rPr>
          <w:rFonts w:ascii="仿宋_GB2312" w:eastAsia="仿宋_GB2312" w:hint="eastAsia"/>
          <w:sz w:val="32"/>
          <w:szCs w:val="32"/>
        </w:rPr>
        <w:t>正确</w:t>
      </w:r>
      <w:r w:rsidRPr="009A38AA">
        <w:rPr>
          <w:rFonts w:ascii="仿宋_GB2312" w:eastAsia="仿宋_GB2312"/>
          <w:sz w:val="32"/>
          <w:szCs w:val="32"/>
        </w:rPr>
        <w:t>价值观</w:t>
      </w:r>
      <w:r w:rsidRPr="009A38AA">
        <w:rPr>
          <w:rFonts w:ascii="仿宋_GB2312" w:eastAsia="仿宋_GB2312" w:hint="eastAsia"/>
          <w:sz w:val="32"/>
          <w:szCs w:val="32"/>
        </w:rPr>
        <w:t>，应遵守行业规范，坚持继承和弘</w:t>
      </w:r>
      <w:r w:rsidRPr="009A38AA">
        <w:rPr>
          <w:rFonts w:ascii="仿宋_GB2312" w:eastAsia="仿宋_GB2312" w:hAnsi="微软雅黑" w:cs="微软雅黑" w:hint="eastAsia"/>
          <w:sz w:val="32"/>
          <w:szCs w:val="32"/>
        </w:rPr>
        <w:t>扬</w:t>
      </w:r>
      <w:r w:rsidRPr="009A38AA">
        <w:rPr>
          <w:rFonts w:ascii="仿宋_GB2312" w:eastAsia="仿宋_GB2312" w:hint="eastAsia"/>
          <w:sz w:val="32"/>
          <w:szCs w:val="32"/>
        </w:rPr>
        <w:t>学术思想和临床实践经验，培养高层次中医药人才，推进中医药学术传承与创新。</w:t>
      </w:r>
    </w:p>
    <w:p w:rsidR="009A38AA" w:rsidRPr="009A38AA" w:rsidRDefault="009A38AA" w:rsidP="009A38AA">
      <w:pPr>
        <w:spacing w:line="600" w:lineRule="exact"/>
        <w:ind w:firstLineChars="200" w:firstLine="640"/>
        <w:rPr>
          <w:rFonts w:ascii="仿宋_GB2312" w:eastAsia="仿宋_GB2312"/>
          <w:sz w:val="32"/>
          <w:szCs w:val="32"/>
        </w:rPr>
      </w:pPr>
      <w:r w:rsidRPr="009A38AA">
        <w:rPr>
          <w:rFonts w:ascii="黑体" w:eastAsia="黑体" w:hAnsi="黑体" w:hint="eastAsia"/>
          <w:sz w:val="32"/>
          <w:szCs w:val="32"/>
        </w:rPr>
        <w:t xml:space="preserve">第五条  </w:t>
      </w:r>
      <w:r w:rsidRPr="009A38AA">
        <w:rPr>
          <w:rFonts w:ascii="仿宋_GB2312" w:eastAsia="仿宋_GB2312" w:hint="eastAsia"/>
          <w:sz w:val="32"/>
          <w:szCs w:val="32"/>
        </w:rPr>
        <w:t>国医大师、全国名中医</w:t>
      </w:r>
      <w:r w:rsidRPr="009A38AA">
        <w:rPr>
          <w:rFonts w:ascii="仿宋_GB2312" w:eastAsia="仿宋_GB2312" w:hAnsi="微软雅黑" w:cs="微软雅黑" w:hint="eastAsia"/>
          <w:sz w:val="32"/>
          <w:szCs w:val="32"/>
        </w:rPr>
        <w:t>应当</w:t>
      </w:r>
      <w:r w:rsidRPr="009A38AA">
        <w:rPr>
          <w:rFonts w:ascii="仿宋_GB2312" w:eastAsia="仿宋_GB2312" w:hint="eastAsia"/>
          <w:sz w:val="32"/>
          <w:szCs w:val="32"/>
        </w:rPr>
        <w:t>优先承担省级及以上中医药主管</w:t>
      </w:r>
      <w:r w:rsidRPr="009A38AA">
        <w:rPr>
          <w:rFonts w:ascii="仿宋_GB2312" w:eastAsia="仿宋_GB2312"/>
          <w:sz w:val="32"/>
          <w:szCs w:val="32"/>
        </w:rPr>
        <w:t>部门组织</w:t>
      </w:r>
      <w:r w:rsidRPr="009A38AA">
        <w:rPr>
          <w:rFonts w:ascii="仿宋_GB2312" w:eastAsia="仿宋_GB2312" w:hint="eastAsia"/>
          <w:sz w:val="32"/>
          <w:szCs w:val="32"/>
        </w:rPr>
        <w:t>开展</w:t>
      </w:r>
      <w:r w:rsidRPr="009A38AA">
        <w:rPr>
          <w:rFonts w:ascii="仿宋_GB2312" w:eastAsia="仿宋_GB2312"/>
          <w:sz w:val="32"/>
          <w:szCs w:val="32"/>
        </w:rPr>
        <w:t>的</w:t>
      </w:r>
      <w:r w:rsidRPr="009A38AA">
        <w:rPr>
          <w:rFonts w:ascii="仿宋_GB2312" w:eastAsia="仿宋_GB2312" w:hint="eastAsia"/>
          <w:sz w:val="32"/>
          <w:szCs w:val="32"/>
        </w:rPr>
        <w:t>老中医药专家学术经验继承工作、传承工作室建设等高层次中医药人才培养项目，其学术传承工作按照相关项目要求进行管理与考核。</w:t>
      </w:r>
    </w:p>
    <w:p w:rsidR="009A38AA" w:rsidRPr="009A38AA" w:rsidRDefault="009A38AA" w:rsidP="009A38AA">
      <w:pPr>
        <w:spacing w:line="600" w:lineRule="exact"/>
        <w:ind w:firstLineChars="200" w:firstLine="640"/>
        <w:rPr>
          <w:rFonts w:ascii="仿宋_GB2312" w:eastAsia="仿宋_GB2312"/>
          <w:sz w:val="32"/>
          <w:szCs w:val="32"/>
        </w:rPr>
      </w:pPr>
      <w:r w:rsidRPr="009A38AA">
        <w:rPr>
          <w:rFonts w:ascii="黑体" w:eastAsia="黑体" w:hAnsi="黑体" w:hint="eastAsia"/>
          <w:sz w:val="32"/>
          <w:szCs w:val="32"/>
        </w:rPr>
        <w:lastRenderedPageBreak/>
        <w:t>第六条</w:t>
      </w:r>
      <w:bookmarkStart w:id="1" w:name="_Hlk499403671"/>
      <w:r w:rsidRPr="009A38AA">
        <w:rPr>
          <w:rFonts w:ascii="黑体" w:eastAsia="黑体" w:hAnsi="黑体" w:hint="eastAsia"/>
          <w:sz w:val="32"/>
          <w:szCs w:val="32"/>
        </w:rPr>
        <w:t xml:space="preserve">  </w:t>
      </w:r>
      <w:r w:rsidRPr="009A38AA">
        <w:rPr>
          <w:rFonts w:ascii="仿宋_GB2312" w:eastAsia="仿宋_GB2312" w:hint="eastAsia"/>
          <w:sz w:val="32"/>
          <w:szCs w:val="32"/>
        </w:rPr>
        <w:t>国医大师、全国名中医</w:t>
      </w:r>
      <w:bookmarkEnd w:id="1"/>
      <w:r w:rsidRPr="009A38AA">
        <w:rPr>
          <w:rFonts w:ascii="仿宋_GB2312" w:eastAsia="仿宋_GB2312" w:hint="eastAsia"/>
          <w:sz w:val="32"/>
          <w:szCs w:val="32"/>
        </w:rPr>
        <w:t>自主</w:t>
      </w:r>
      <w:r w:rsidRPr="009A38AA">
        <w:rPr>
          <w:rFonts w:ascii="仿宋_GB2312" w:eastAsia="仿宋_GB2312" w:hAnsi="微软雅黑" w:cs="微软雅黑" w:hint="eastAsia"/>
          <w:sz w:val="32"/>
          <w:szCs w:val="32"/>
        </w:rPr>
        <w:t>开展</w:t>
      </w:r>
      <w:r w:rsidRPr="009A38AA">
        <w:rPr>
          <w:rFonts w:ascii="仿宋_GB2312" w:eastAsia="仿宋_GB2312" w:hint="eastAsia"/>
          <w:sz w:val="32"/>
          <w:szCs w:val="32"/>
        </w:rPr>
        <w:t>学术传承</w:t>
      </w:r>
      <w:r w:rsidRPr="009A38AA">
        <w:rPr>
          <w:rFonts w:ascii="仿宋_GB2312" w:eastAsia="仿宋_GB2312" w:hAnsi="微软雅黑" w:cs="微软雅黑" w:hint="eastAsia"/>
          <w:sz w:val="32"/>
          <w:szCs w:val="32"/>
        </w:rPr>
        <w:t>活动</w:t>
      </w:r>
      <w:r w:rsidRPr="009A38AA">
        <w:rPr>
          <w:rFonts w:ascii="仿宋_GB2312" w:eastAsia="仿宋_GB2312" w:hint="eastAsia"/>
          <w:sz w:val="32"/>
          <w:szCs w:val="32"/>
        </w:rPr>
        <w:t>，应当根据学术</w:t>
      </w:r>
      <w:r w:rsidRPr="009A38AA">
        <w:rPr>
          <w:rFonts w:ascii="仿宋_GB2312" w:eastAsia="仿宋_GB2312"/>
          <w:sz w:val="32"/>
          <w:szCs w:val="32"/>
        </w:rPr>
        <w:t>特点</w:t>
      </w:r>
      <w:r w:rsidRPr="009A38AA">
        <w:rPr>
          <w:rFonts w:ascii="仿宋_GB2312" w:eastAsia="仿宋_GB2312" w:hint="eastAsia"/>
          <w:sz w:val="32"/>
          <w:szCs w:val="32"/>
        </w:rPr>
        <w:t>，</w:t>
      </w:r>
      <w:r w:rsidRPr="009A38AA">
        <w:rPr>
          <w:rFonts w:ascii="仿宋_GB2312" w:eastAsia="仿宋_GB2312"/>
          <w:sz w:val="32"/>
          <w:szCs w:val="32"/>
        </w:rPr>
        <w:t>结合自身</w:t>
      </w:r>
      <w:r w:rsidRPr="009A38AA">
        <w:rPr>
          <w:rFonts w:ascii="仿宋_GB2312" w:eastAsia="仿宋_GB2312" w:hint="eastAsia"/>
          <w:sz w:val="32"/>
          <w:szCs w:val="32"/>
        </w:rPr>
        <w:t>健康状况及实际的带教能力，明确</w:t>
      </w:r>
      <w:r w:rsidRPr="009A38AA">
        <w:rPr>
          <w:rFonts w:ascii="仿宋_GB2312" w:eastAsia="仿宋_GB2312"/>
          <w:sz w:val="32"/>
          <w:szCs w:val="32"/>
        </w:rPr>
        <w:t>学术传承人</w:t>
      </w:r>
      <w:r w:rsidRPr="009A38AA">
        <w:rPr>
          <w:rFonts w:ascii="仿宋_GB2312" w:eastAsia="仿宋_GB2312" w:hint="eastAsia"/>
          <w:sz w:val="32"/>
          <w:szCs w:val="32"/>
        </w:rPr>
        <w:t>的遴选标准和</w:t>
      </w:r>
      <w:r w:rsidRPr="009A38AA">
        <w:rPr>
          <w:rFonts w:ascii="仿宋_GB2312" w:eastAsia="仿宋_GB2312"/>
          <w:sz w:val="32"/>
          <w:szCs w:val="32"/>
        </w:rPr>
        <w:t>传承工作室</w:t>
      </w:r>
      <w:r w:rsidRPr="009A38AA">
        <w:rPr>
          <w:rFonts w:ascii="仿宋_GB2312" w:eastAsia="仿宋_GB2312" w:hint="eastAsia"/>
          <w:sz w:val="32"/>
          <w:szCs w:val="32"/>
        </w:rPr>
        <w:t>的建设</w:t>
      </w:r>
      <w:r w:rsidRPr="009A38AA">
        <w:rPr>
          <w:rFonts w:ascii="仿宋_GB2312" w:eastAsia="仿宋_GB2312"/>
          <w:sz w:val="32"/>
          <w:szCs w:val="32"/>
        </w:rPr>
        <w:t>标准，</w:t>
      </w:r>
      <w:r w:rsidRPr="009A38AA">
        <w:rPr>
          <w:rFonts w:ascii="仿宋_GB2312" w:eastAsia="仿宋_GB2312" w:hint="eastAsia"/>
          <w:sz w:val="32"/>
          <w:szCs w:val="32"/>
        </w:rPr>
        <w:t>合理确定</w:t>
      </w:r>
      <w:r w:rsidRPr="009A38AA">
        <w:rPr>
          <w:rFonts w:ascii="仿宋_GB2312" w:eastAsia="仿宋_GB2312"/>
          <w:sz w:val="32"/>
          <w:szCs w:val="32"/>
        </w:rPr>
        <w:t>数量，</w:t>
      </w:r>
      <w:r w:rsidRPr="009A38AA">
        <w:rPr>
          <w:rFonts w:ascii="仿宋_GB2312" w:eastAsia="仿宋_GB2312" w:hint="eastAsia"/>
          <w:sz w:val="32"/>
          <w:szCs w:val="32"/>
        </w:rPr>
        <w:t>确保</w:t>
      </w:r>
      <w:r w:rsidRPr="009A38AA">
        <w:rPr>
          <w:rFonts w:ascii="仿宋_GB2312" w:eastAsia="仿宋_GB2312"/>
          <w:sz w:val="32"/>
          <w:szCs w:val="32"/>
        </w:rPr>
        <w:t>人才培养</w:t>
      </w:r>
      <w:r w:rsidRPr="009A38AA">
        <w:rPr>
          <w:rFonts w:ascii="仿宋_GB2312" w:eastAsia="仿宋_GB2312" w:hint="eastAsia"/>
          <w:sz w:val="32"/>
          <w:szCs w:val="32"/>
        </w:rPr>
        <w:t>和学术传承质量。</w:t>
      </w:r>
    </w:p>
    <w:p w:rsidR="009A38AA" w:rsidRPr="009A38AA" w:rsidRDefault="009A38AA" w:rsidP="009A38AA">
      <w:pPr>
        <w:spacing w:line="600" w:lineRule="exact"/>
        <w:ind w:firstLineChars="200" w:firstLine="640"/>
        <w:rPr>
          <w:rFonts w:ascii="仿宋_GB2312" w:eastAsia="仿宋_GB2312"/>
          <w:sz w:val="32"/>
          <w:szCs w:val="32"/>
        </w:rPr>
      </w:pPr>
      <w:r w:rsidRPr="009A38AA">
        <w:rPr>
          <w:rFonts w:ascii="黑体" w:eastAsia="黑体" w:hAnsi="黑体" w:hint="eastAsia"/>
          <w:sz w:val="32"/>
          <w:szCs w:val="32"/>
        </w:rPr>
        <w:t xml:space="preserve">第七条  </w:t>
      </w:r>
      <w:r w:rsidRPr="009A38AA">
        <w:rPr>
          <w:rFonts w:ascii="仿宋_GB2312" w:eastAsia="仿宋_GB2312" w:hint="eastAsia"/>
          <w:spacing w:val="2"/>
          <w:sz w:val="32"/>
          <w:szCs w:val="32"/>
        </w:rPr>
        <w:t>国医大师、全国名中医自主</w:t>
      </w:r>
      <w:r w:rsidRPr="009A38AA">
        <w:rPr>
          <w:rFonts w:ascii="仿宋_GB2312" w:eastAsia="仿宋_GB2312" w:hAnsi="微软雅黑" w:cs="微软雅黑" w:hint="eastAsia"/>
          <w:spacing w:val="2"/>
          <w:sz w:val="32"/>
          <w:szCs w:val="32"/>
        </w:rPr>
        <w:t>开展</w:t>
      </w:r>
      <w:r w:rsidRPr="009A38AA">
        <w:rPr>
          <w:rFonts w:ascii="仿宋_GB2312" w:eastAsia="仿宋_GB2312" w:hint="eastAsia"/>
          <w:spacing w:val="2"/>
          <w:sz w:val="32"/>
          <w:szCs w:val="32"/>
        </w:rPr>
        <w:t>学术传承</w:t>
      </w:r>
      <w:r w:rsidRPr="009A38AA">
        <w:rPr>
          <w:rFonts w:ascii="仿宋_GB2312" w:eastAsia="仿宋_GB2312" w:hAnsi="微软雅黑" w:cs="微软雅黑" w:hint="eastAsia"/>
          <w:spacing w:val="2"/>
          <w:sz w:val="32"/>
          <w:szCs w:val="32"/>
        </w:rPr>
        <w:t>活动</w:t>
      </w:r>
      <w:r w:rsidRPr="009A38AA">
        <w:rPr>
          <w:rFonts w:ascii="仿宋_GB2312" w:eastAsia="仿宋_GB2312" w:hint="eastAsia"/>
          <w:spacing w:val="2"/>
          <w:sz w:val="32"/>
          <w:szCs w:val="32"/>
        </w:rPr>
        <w:t>，应当与学术传承人签订跟师学习</w:t>
      </w:r>
      <w:r w:rsidRPr="009A38AA">
        <w:rPr>
          <w:rFonts w:ascii="仿宋_GB2312" w:eastAsia="仿宋_GB2312" w:hAnsi="微软雅黑" w:cs="微软雅黑" w:hint="eastAsia"/>
          <w:spacing w:val="2"/>
          <w:sz w:val="32"/>
          <w:szCs w:val="32"/>
        </w:rPr>
        <w:t>合同</w:t>
      </w:r>
      <w:r w:rsidRPr="009A38AA">
        <w:rPr>
          <w:rFonts w:ascii="仿宋_GB2312" w:eastAsia="仿宋_GB2312" w:hint="eastAsia"/>
          <w:spacing w:val="2"/>
          <w:sz w:val="32"/>
          <w:szCs w:val="32"/>
        </w:rPr>
        <w:t>，</w:t>
      </w:r>
      <w:r w:rsidRPr="009A38AA">
        <w:rPr>
          <w:rFonts w:ascii="仿宋_GB2312" w:eastAsia="仿宋_GB2312" w:hAnsi="微软雅黑" w:cs="微软雅黑" w:hint="eastAsia"/>
          <w:spacing w:val="2"/>
          <w:sz w:val="32"/>
          <w:szCs w:val="32"/>
        </w:rPr>
        <w:t>明确学习时间、内容、</w:t>
      </w:r>
      <w:r w:rsidRPr="009A38AA">
        <w:rPr>
          <w:rFonts w:ascii="仿宋_GB2312" w:eastAsia="仿宋_GB2312" w:hAnsi="微软雅黑" w:cs="微软雅黑"/>
          <w:spacing w:val="2"/>
          <w:sz w:val="32"/>
          <w:szCs w:val="32"/>
        </w:rPr>
        <w:t>职责规范</w:t>
      </w:r>
      <w:r w:rsidRPr="009A38AA">
        <w:rPr>
          <w:rFonts w:ascii="仿宋_GB2312" w:eastAsia="仿宋_GB2312" w:hAnsi="微软雅黑" w:cs="微软雅黑" w:hint="eastAsia"/>
          <w:spacing w:val="2"/>
          <w:sz w:val="32"/>
          <w:szCs w:val="32"/>
        </w:rPr>
        <w:t>及达到</w:t>
      </w:r>
      <w:r w:rsidRPr="009A38AA">
        <w:rPr>
          <w:rFonts w:ascii="仿宋_GB2312" w:eastAsia="仿宋_GB2312" w:hAnsi="微软雅黑" w:cs="微软雅黑"/>
          <w:spacing w:val="2"/>
          <w:sz w:val="32"/>
          <w:szCs w:val="32"/>
        </w:rPr>
        <w:t>的预期成效</w:t>
      </w:r>
      <w:r w:rsidRPr="009A38AA">
        <w:rPr>
          <w:rFonts w:ascii="仿宋_GB2312" w:eastAsia="仿宋_GB2312" w:hAnsi="微软雅黑" w:cs="微软雅黑" w:hint="eastAsia"/>
          <w:spacing w:val="2"/>
          <w:sz w:val="32"/>
          <w:szCs w:val="32"/>
        </w:rPr>
        <w:t>；</w:t>
      </w:r>
      <w:r w:rsidRPr="009A38AA">
        <w:rPr>
          <w:rFonts w:ascii="仿宋_GB2312" w:eastAsia="仿宋_GB2312" w:hAnsi="微软雅黑" w:cs="微软雅黑"/>
          <w:spacing w:val="2"/>
          <w:sz w:val="32"/>
          <w:szCs w:val="32"/>
        </w:rPr>
        <w:t>与传承工作室</w:t>
      </w:r>
      <w:r w:rsidRPr="009A38AA">
        <w:rPr>
          <w:rFonts w:ascii="仿宋_GB2312" w:eastAsia="仿宋_GB2312" w:hAnsi="微软雅黑" w:cs="微软雅黑" w:hint="eastAsia"/>
          <w:spacing w:val="2"/>
          <w:sz w:val="32"/>
          <w:szCs w:val="32"/>
        </w:rPr>
        <w:t>依托</w:t>
      </w:r>
      <w:r w:rsidRPr="009A38AA">
        <w:rPr>
          <w:rFonts w:ascii="仿宋_GB2312" w:eastAsia="仿宋_GB2312" w:hAnsi="微软雅黑" w:cs="微软雅黑"/>
          <w:spacing w:val="2"/>
          <w:sz w:val="32"/>
          <w:szCs w:val="32"/>
        </w:rPr>
        <w:t>单位签订建设任务合同，明确</w:t>
      </w:r>
      <w:r w:rsidRPr="009A38AA">
        <w:rPr>
          <w:rFonts w:ascii="仿宋_GB2312" w:eastAsia="仿宋_GB2312" w:hAnsi="微软雅黑" w:cs="微软雅黑" w:hint="eastAsia"/>
          <w:spacing w:val="2"/>
          <w:sz w:val="32"/>
          <w:szCs w:val="32"/>
        </w:rPr>
        <w:t>建设任务、</w:t>
      </w:r>
      <w:r w:rsidRPr="009A38AA">
        <w:rPr>
          <w:rFonts w:ascii="仿宋_GB2312" w:eastAsia="仿宋_GB2312" w:hAnsi="微软雅黑" w:cs="微软雅黑"/>
          <w:spacing w:val="2"/>
          <w:sz w:val="32"/>
          <w:szCs w:val="32"/>
        </w:rPr>
        <w:t>职责规范</w:t>
      </w:r>
      <w:r w:rsidRPr="009A38AA">
        <w:rPr>
          <w:rFonts w:ascii="仿宋_GB2312" w:eastAsia="仿宋_GB2312" w:hAnsi="微软雅黑" w:cs="微软雅黑" w:hint="eastAsia"/>
          <w:spacing w:val="2"/>
          <w:sz w:val="32"/>
          <w:szCs w:val="32"/>
        </w:rPr>
        <w:t>及预期目标。</w:t>
      </w:r>
      <w:r w:rsidRPr="009A38AA">
        <w:rPr>
          <w:rFonts w:ascii="仿宋_GB2312" w:eastAsia="仿宋_GB2312" w:hint="eastAsia"/>
          <w:spacing w:val="2"/>
          <w:sz w:val="32"/>
          <w:szCs w:val="32"/>
        </w:rPr>
        <w:t>并向</w:t>
      </w:r>
      <w:r w:rsidRPr="009A38AA">
        <w:rPr>
          <w:rFonts w:ascii="仿宋_GB2312" w:eastAsia="仿宋_GB2312" w:hAnsi="微软雅黑" w:cs="微软雅黑" w:hint="eastAsia"/>
          <w:spacing w:val="2"/>
          <w:sz w:val="32"/>
          <w:szCs w:val="32"/>
        </w:rPr>
        <w:t>所在地</w:t>
      </w:r>
      <w:r w:rsidRPr="009A38AA">
        <w:rPr>
          <w:rFonts w:ascii="仿宋_GB2312" w:eastAsia="仿宋_GB2312" w:hint="eastAsia"/>
          <w:spacing w:val="2"/>
          <w:sz w:val="32"/>
          <w:szCs w:val="32"/>
        </w:rPr>
        <w:t>省级中医药主管部门备案，省级中医药主管部门根据具体情况进行相关</w:t>
      </w:r>
      <w:r w:rsidRPr="009A38AA">
        <w:rPr>
          <w:rFonts w:ascii="仿宋_GB2312" w:eastAsia="仿宋_GB2312" w:hAnsi="微软雅黑" w:cs="微软雅黑" w:hint="eastAsia"/>
          <w:spacing w:val="2"/>
          <w:sz w:val="32"/>
          <w:szCs w:val="32"/>
        </w:rPr>
        <w:t>审核</w:t>
      </w:r>
      <w:r w:rsidRPr="009A38AA">
        <w:rPr>
          <w:rFonts w:ascii="仿宋_GB2312" w:eastAsia="仿宋_GB2312" w:hint="eastAsia"/>
          <w:spacing w:val="2"/>
          <w:sz w:val="32"/>
          <w:szCs w:val="32"/>
        </w:rPr>
        <w:t>。</w:t>
      </w:r>
    </w:p>
    <w:p w:rsidR="009A38AA" w:rsidRPr="009A38AA" w:rsidRDefault="009A38AA" w:rsidP="00F33A1A">
      <w:pPr>
        <w:widowControl/>
        <w:spacing w:line="600" w:lineRule="exact"/>
        <w:ind w:firstLineChars="196" w:firstLine="627"/>
        <w:rPr>
          <w:rFonts w:ascii="仿宋_GB2312" w:eastAsia="仿宋_GB2312" w:hAnsi="宋体" w:cs="宋体"/>
          <w:color w:val="000000"/>
          <w:kern w:val="0"/>
          <w:sz w:val="32"/>
          <w:szCs w:val="32"/>
        </w:rPr>
      </w:pPr>
      <w:r w:rsidRPr="00F33A1A">
        <w:rPr>
          <w:rFonts w:ascii="黑体" w:eastAsia="黑体" w:hAnsi="宋体" w:hint="eastAsia"/>
          <w:bCs/>
          <w:color w:val="000000"/>
          <w:kern w:val="0"/>
          <w:sz w:val="32"/>
        </w:rPr>
        <w:t>第八条</w:t>
      </w:r>
      <w:r w:rsidRPr="009A38AA">
        <w:rPr>
          <w:rFonts w:ascii="黑体" w:eastAsia="黑体" w:hAnsi="黑体" w:hint="eastAsia"/>
          <w:sz w:val="32"/>
          <w:szCs w:val="32"/>
        </w:rPr>
        <w:t xml:space="preserve">  </w:t>
      </w:r>
      <w:r w:rsidRPr="009A38AA">
        <w:rPr>
          <w:rFonts w:ascii="仿宋_GB2312" w:eastAsia="仿宋_GB2312" w:hAnsi="宋体" w:cs="宋体" w:hint="eastAsia"/>
          <w:kern w:val="0"/>
          <w:sz w:val="32"/>
          <w:szCs w:val="32"/>
        </w:rPr>
        <w:t>各级中医药主管部门应当</w:t>
      </w:r>
      <w:r w:rsidRPr="009A38AA">
        <w:rPr>
          <w:rFonts w:ascii="仿宋_GB2312" w:eastAsia="仿宋_GB2312" w:hAnsi="宋体" w:cs="宋体" w:hint="eastAsia"/>
          <w:color w:val="000000"/>
          <w:kern w:val="0"/>
          <w:sz w:val="32"/>
          <w:szCs w:val="32"/>
        </w:rPr>
        <w:t>积极</w:t>
      </w:r>
      <w:r w:rsidRPr="009A38AA">
        <w:rPr>
          <w:rFonts w:ascii="仿宋_GB2312" w:eastAsia="仿宋_GB2312" w:hAnsi="微软雅黑" w:cs="微软雅黑" w:hint="eastAsia"/>
          <w:color w:val="000000"/>
          <w:kern w:val="0"/>
          <w:sz w:val="32"/>
          <w:szCs w:val="32"/>
        </w:rPr>
        <w:t>营造氛围</w:t>
      </w:r>
      <w:r w:rsidRPr="009A38AA">
        <w:rPr>
          <w:rFonts w:ascii="仿宋_GB2312" w:eastAsia="仿宋_GB2312" w:hAnsi="宋体" w:cs="宋体" w:hint="eastAsia"/>
          <w:kern w:val="0"/>
          <w:sz w:val="32"/>
          <w:szCs w:val="32"/>
        </w:rPr>
        <w:t>、创造</w:t>
      </w:r>
      <w:r w:rsidRPr="009A38AA">
        <w:rPr>
          <w:rFonts w:ascii="仿宋_GB2312" w:eastAsia="仿宋_GB2312" w:hAnsi="微软雅黑" w:cs="微软雅黑" w:hint="eastAsia"/>
          <w:kern w:val="0"/>
          <w:sz w:val="32"/>
          <w:szCs w:val="32"/>
        </w:rPr>
        <w:t>条件</w:t>
      </w:r>
      <w:r w:rsidRPr="009A38AA">
        <w:rPr>
          <w:rFonts w:ascii="仿宋_GB2312" w:eastAsia="仿宋_GB2312" w:hAnsi="宋体" w:cs="宋体" w:hint="eastAsia"/>
          <w:kern w:val="0"/>
          <w:sz w:val="32"/>
          <w:szCs w:val="32"/>
        </w:rPr>
        <w:t>、制定举措，为</w:t>
      </w:r>
      <w:r w:rsidRPr="009A38AA">
        <w:rPr>
          <w:rFonts w:ascii="仿宋_GB2312" w:eastAsia="仿宋_GB2312" w:hAnsi="宋体" w:cs="宋体" w:hint="eastAsia"/>
          <w:color w:val="000000"/>
          <w:kern w:val="0"/>
          <w:sz w:val="32"/>
          <w:szCs w:val="32"/>
        </w:rPr>
        <w:t>国医大师、全国名中医开展</w:t>
      </w:r>
      <w:r w:rsidRPr="009A38AA">
        <w:rPr>
          <w:rFonts w:ascii="仿宋_GB2312" w:eastAsia="仿宋_GB2312" w:hAnsi="微软雅黑" w:cs="微软雅黑" w:hint="eastAsia"/>
          <w:color w:val="000000"/>
          <w:kern w:val="0"/>
          <w:sz w:val="32"/>
          <w:szCs w:val="32"/>
        </w:rPr>
        <w:t>学术传承做好</w:t>
      </w:r>
      <w:r w:rsidRPr="009A38AA">
        <w:rPr>
          <w:rFonts w:ascii="仿宋_GB2312" w:eastAsia="仿宋_GB2312" w:hAnsi="宋体" w:cs="宋体" w:hint="eastAsia"/>
          <w:color w:val="000000"/>
          <w:kern w:val="0"/>
          <w:sz w:val="32"/>
          <w:szCs w:val="32"/>
        </w:rPr>
        <w:t>服务与管理工作</w:t>
      </w:r>
      <w:r w:rsidRPr="009A38AA">
        <w:rPr>
          <w:rFonts w:ascii="仿宋_GB2312" w:eastAsia="仿宋_GB2312" w:hAnsi="微软雅黑" w:cs="微软雅黑" w:hint="eastAsia"/>
          <w:color w:val="000000"/>
          <w:kern w:val="0"/>
          <w:sz w:val="32"/>
          <w:szCs w:val="32"/>
        </w:rPr>
        <w:t>。</w:t>
      </w:r>
    </w:p>
    <w:p w:rsidR="009A38AA" w:rsidRPr="009A38AA" w:rsidRDefault="009A38AA" w:rsidP="009A38AA">
      <w:pPr>
        <w:spacing w:line="600" w:lineRule="exact"/>
        <w:ind w:firstLineChars="200" w:firstLine="640"/>
        <w:rPr>
          <w:rFonts w:ascii="仿宋_GB2312" w:eastAsia="仿宋_GB2312"/>
          <w:sz w:val="32"/>
          <w:szCs w:val="32"/>
        </w:rPr>
      </w:pPr>
      <w:r w:rsidRPr="009A38AA">
        <w:rPr>
          <w:rFonts w:ascii="黑体" w:eastAsia="黑体" w:hAnsi="黑体" w:hint="eastAsia"/>
          <w:sz w:val="32"/>
          <w:szCs w:val="32"/>
        </w:rPr>
        <w:t xml:space="preserve">第九条  </w:t>
      </w:r>
      <w:r w:rsidRPr="009A38AA">
        <w:rPr>
          <w:rFonts w:ascii="仿宋_GB2312" w:eastAsia="仿宋_GB2312" w:hint="eastAsia"/>
          <w:sz w:val="32"/>
          <w:szCs w:val="32"/>
        </w:rPr>
        <w:t>各级中医药主管部门应当鼓励</w:t>
      </w:r>
      <w:r w:rsidRPr="009A38AA">
        <w:rPr>
          <w:rFonts w:ascii="仿宋_GB2312" w:eastAsia="仿宋_GB2312" w:hAnsi="微软雅黑" w:cs="微软雅黑" w:hint="eastAsia"/>
          <w:sz w:val="32"/>
          <w:szCs w:val="32"/>
        </w:rPr>
        <w:t>支持</w:t>
      </w:r>
      <w:r w:rsidRPr="009A38AA">
        <w:rPr>
          <w:rFonts w:ascii="仿宋_GB2312" w:eastAsia="仿宋_GB2312" w:hint="eastAsia"/>
          <w:sz w:val="32"/>
          <w:szCs w:val="32"/>
        </w:rPr>
        <w:t>国医大师、全国名中医开展学术传承活动和培养学术传承人。支持国医大师、全国名中医及其团队申报以学术思想和临床实践经验为主要内容的中医药继续教育项目、科研课题，推广国医大师、全国名中医的学术思想和临床实践经验，组织开展相关研究。</w:t>
      </w:r>
    </w:p>
    <w:p w:rsidR="009A38AA" w:rsidRPr="009A38AA" w:rsidRDefault="009A38AA" w:rsidP="00F33A1A">
      <w:pPr>
        <w:widowControl/>
        <w:spacing w:line="600" w:lineRule="exact"/>
        <w:ind w:firstLineChars="200" w:firstLine="640"/>
        <w:rPr>
          <w:rFonts w:ascii="仿宋_GB2312" w:eastAsia="仿宋_GB2312" w:hAnsi="宋体" w:cs="宋体"/>
          <w:color w:val="000000"/>
          <w:kern w:val="0"/>
          <w:sz w:val="32"/>
          <w:szCs w:val="32"/>
        </w:rPr>
      </w:pPr>
      <w:r w:rsidRPr="00F33A1A">
        <w:rPr>
          <w:rFonts w:ascii="黑体" w:eastAsia="黑体" w:hAnsi="宋体" w:hint="eastAsia"/>
          <w:bCs/>
          <w:color w:val="000000"/>
          <w:kern w:val="0"/>
          <w:sz w:val="32"/>
        </w:rPr>
        <w:t>第十条</w:t>
      </w:r>
      <w:r w:rsidRPr="009A38AA">
        <w:rPr>
          <w:rFonts w:ascii="黑体" w:eastAsia="黑体" w:hAnsi="黑体" w:hint="eastAsia"/>
          <w:sz w:val="32"/>
          <w:szCs w:val="32"/>
        </w:rPr>
        <w:t xml:space="preserve">  </w:t>
      </w:r>
      <w:r w:rsidRPr="009A38AA">
        <w:rPr>
          <w:rFonts w:ascii="仿宋_GB2312" w:eastAsia="仿宋_GB2312" w:hAnsi="宋体" w:cs="宋体" w:hint="eastAsia"/>
          <w:color w:val="000000"/>
          <w:kern w:val="0"/>
          <w:sz w:val="32"/>
          <w:szCs w:val="32"/>
        </w:rPr>
        <w:t>省级中医药主管部门按照</w:t>
      </w:r>
      <w:r w:rsidRPr="009A38AA">
        <w:rPr>
          <w:rFonts w:ascii="仿宋_GB2312" w:eastAsia="仿宋_GB2312" w:hAnsi="微软雅黑" w:cs="微软雅黑" w:hint="eastAsia"/>
          <w:color w:val="000000"/>
          <w:kern w:val="0"/>
          <w:sz w:val="32"/>
          <w:szCs w:val="32"/>
        </w:rPr>
        <w:t>属地管理的</w:t>
      </w:r>
      <w:r w:rsidRPr="009A38AA">
        <w:rPr>
          <w:rFonts w:ascii="仿宋_GB2312" w:eastAsia="仿宋_GB2312" w:hAnsi="宋体" w:cs="宋体" w:hint="eastAsia"/>
          <w:color w:val="000000"/>
          <w:kern w:val="0"/>
          <w:sz w:val="32"/>
          <w:szCs w:val="32"/>
        </w:rPr>
        <w:t>原则，与本地区</w:t>
      </w:r>
      <w:r w:rsidRPr="009A38AA">
        <w:rPr>
          <w:rFonts w:ascii="仿宋_GB2312" w:eastAsia="仿宋_GB2312" w:hAnsi="微软雅黑" w:cs="微软雅黑" w:hint="eastAsia"/>
          <w:color w:val="000000"/>
          <w:kern w:val="0"/>
          <w:sz w:val="32"/>
          <w:szCs w:val="32"/>
        </w:rPr>
        <w:t>的</w:t>
      </w:r>
      <w:r w:rsidRPr="009A38AA">
        <w:rPr>
          <w:rFonts w:ascii="仿宋_GB2312" w:eastAsia="仿宋_GB2312" w:hAnsi="宋体" w:cs="宋体" w:hint="eastAsia"/>
          <w:color w:val="000000"/>
          <w:kern w:val="0"/>
          <w:sz w:val="32"/>
          <w:szCs w:val="32"/>
        </w:rPr>
        <w:t>国医大师、全国名中医建立经常性联系制度，履行学术传承</w:t>
      </w:r>
      <w:r w:rsidRPr="009A38AA">
        <w:rPr>
          <w:rFonts w:ascii="仿宋_GB2312" w:eastAsia="仿宋_GB2312" w:hAnsi="微软雅黑" w:cs="微软雅黑" w:hint="eastAsia"/>
          <w:color w:val="000000"/>
          <w:kern w:val="0"/>
          <w:sz w:val="32"/>
          <w:szCs w:val="32"/>
        </w:rPr>
        <w:t>服务</w:t>
      </w:r>
      <w:r w:rsidRPr="009A38AA">
        <w:rPr>
          <w:rFonts w:ascii="仿宋_GB2312" w:eastAsia="仿宋_GB2312" w:hAnsi="宋体" w:cs="宋体" w:hint="eastAsia"/>
          <w:color w:val="000000"/>
          <w:kern w:val="0"/>
          <w:sz w:val="32"/>
          <w:szCs w:val="32"/>
        </w:rPr>
        <w:t>管理责任</w:t>
      </w:r>
      <w:r w:rsidRPr="009A38AA">
        <w:rPr>
          <w:rFonts w:ascii="仿宋_GB2312" w:eastAsia="仿宋_GB2312" w:hAnsi="宋体" w:hint="eastAsia"/>
          <w:b/>
          <w:bCs/>
          <w:color w:val="000000"/>
          <w:kern w:val="0"/>
          <w:sz w:val="32"/>
        </w:rPr>
        <w:t>，</w:t>
      </w:r>
      <w:r w:rsidRPr="009A38AA">
        <w:rPr>
          <w:rFonts w:ascii="仿宋_GB2312" w:eastAsia="仿宋_GB2312" w:hAnsi="宋体" w:cs="宋体" w:hint="eastAsia"/>
          <w:color w:val="000000"/>
          <w:kern w:val="0"/>
          <w:sz w:val="32"/>
          <w:szCs w:val="32"/>
        </w:rPr>
        <w:t>掌握其基本情况，做好关爱支持、服务管理和示范引领等工作。</w:t>
      </w:r>
    </w:p>
    <w:p w:rsidR="009A38AA" w:rsidRPr="009A38AA" w:rsidRDefault="009A38AA" w:rsidP="009A38AA">
      <w:pPr>
        <w:spacing w:line="600" w:lineRule="exact"/>
        <w:ind w:firstLineChars="200" w:firstLine="640"/>
        <w:rPr>
          <w:rFonts w:ascii="仿宋_GB2312" w:eastAsia="仿宋_GB2312" w:hAnsi="黑体"/>
          <w:sz w:val="32"/>
          <w:szCs w:val="32"/>
        </w:rPr>
      </w:pPr>
      <w:r w:rsidRPr="009A38AA">
        <w:rPr>
          <w:rFonts w:ascii="黑体" w:eastAsia="黑体" w:hAnsi="黑体" w:hint="eastAsia"/>
          <w:sz w:val="32"/>
          <w:szCs w:val="32"/>
        </w:rPr>
        <w:lastRenderedPageBreak/>
        <w:t xml:space="preserve">第十一条  </w:t>
      </w:r>
      <w:r w:rsidRPr="009A38AA">
        <w:rPr>
          <w:rFonts w:ascii="仿宋_GB2312" w:eastAsia="仿宋_GB2312" w:hAnsi="黑体" w:hint="eastAsia"/>
          <w:sz w:val="32"/>
          <w:szCs w:val="32"/>
        </w:rPr>
        <w:t>鼓励和</w:t>
      </w:r>
      <w:r w:rsidRPr="009A38AA">
        <w:rPr>
          <w:rFonts w:ascii="仿宋_GB2312" w:eastAsia="仿宋_GB2312" w:hAnsi="黑体"/>
          <w:sz w:val="32"/>
          <w:szCs w:val="32"/>
        </w:rPr>
        <w:t>支持</w:t>
      </w:r>
      <w:r w:rsidRPr="009A38AA">
        <w:rPr>
          <w:rFonts w:ascii="仿宋_GB2312" w:eastAsia="仿宋_GB2312" w:hAnsi="黑体" w:hint="eastAsia"/>
          <w:sz w:val="32"/>
          <w:szCs w:val="32"/>
        </w:rPr>
        <w:t>中医药机构、社会组织或个人</w:t>
      </w:r>
      <w:r w:rsidRPr="009A38AA">
        <w:rPr>
          <w:rFonts w:ascii="仿宋_GB2312" w:eastAsia="仿宋_GB2312" w:hAnsi="微软雅黑" w:cs="微软雅黑" w:hint="eastAsia"/>
          <w:sz w:val="32"/>
          <w:szCs w:val="32"/>
        </w:rPr>
        <w:t>通过多种方式和途径</w:t>
      </w:r>
      <w:r w:rsidRPr="009A38AA">
        <w:rPr>
          <w:rFonts w:ascii="仿宋_GB2312" w:eastAsia="仿宋_GB2312" w:hAnsi="微软雅黑" w:cs="微软雅黑"/>
          <w:sz w:val="32"/>
          <w:szCs w:val="32"/>
        </w:rPr>
        <w:t>，</w:t>
      </w:r>
      <w:r w:rsidRPr="009A38AA">
        <w:rPr>
          <w:rFonts w:ascii="仿宋_GB2312" w:eastAsia="仿宋_GB2312" w:hAnsi="黑体" w:hint="eastAsia"/>
          <w:sz w:val="32"/>
          <w:szCs w:val="32"/>
        </w:rPr>
        <w:t>支持国医大师、全国名中医开展学术传承活动。任何</w:t>
      </w:r>
      <w:r w:rsidRPr="009A38AA">
        <w:rPr>
          <w:rFonts w:ascii="仿宋_GB2312" w:eastAsia="仿宋_GB2312" w:hAnsi="黑体"/>
          <w:sz w:val="32"/>
          <w:szCs w:val="32"/>
        </w:rPr>
        <w:t>机构、社会组织或个人不得利用</w:t>
      </w:r>
      <w:r w:rsidRPr="009A38AA">
        <w:rPr>
          <w:rFonts w:ascii="仿宋_GB2312" w:eastAsia="仿宋_GB2312" w:hAnsi="黑体" w:hint="eastAsia"/>
          <w:sz w:val="32"/>
          <w:szCs w:val="32"/>
        </w:rPr>
        <w:t>国医大师、全国名中医荣誉</w:t>
      </w:r>
      <w:r w:rsidRPr="009A38AA">
        <w:rPr>
          <w:rFonts w:ascii="仿宋_GB2312" w:eastAsia="仿宋_GB2312" w:hAnsi="黑体"/>
          <w:sz w:val="32"/>
          <w:szCs w:val="32"/>
        </w:rPr>
        <w:t>称号</w:t>
      </w:r>
      <w:r w:rsidRPr="009A38AA">
        <w:rPr>
          <w:rFonts w:ascii="仿宋_GB2312" w:eastAsia="仿宋_GB2312" w:hAnsi="黑体" w:hint="eastAsia"/>
          <w:sz w:val="32"/>
          <w:szCs w:val="32"/>
        </w:rPr>
        <w:t>进行</w:t>
      </w:r>
      <w:r w:rsidRPr="009A38AA">
        <w:rPr>
          <w:rFonts w:ascii="仿宋_GB2312" w:eastAsia="仿宋_GB2312" w:hint="eastAsia"/>
          <w:color w:val="000000"/>
          <w:sz w:val="32"/>
          <w:szCs w:val="32"/>
        </w:rPr>
        <w:t>不当炒作或进行不当商业牟利。</w:t>
      </w:r>
    </w:p>
    <w:p w:rsidR="009A38AA" w:rsidRPr="009A38AA" w:rsidRDefault="009A38AA" w:rsidP="009A38AA">
      <w:pPr>
        <w:spacing w:line="600" w:lineRule="exact"/>
        <w:ind w:firstLineChars="200" w:firstLine="640"/>
        <w:rPr>
          <w:rFonts w:ascii="仿宋_GB2312" w:eastAsia="仿宋_GB2312" w:hAnsi="黑体"/>
          <w:sz w:val="32"/>
          <w:szCs w:val="32"/>
        </w:rPr>
      </w:pPr>
      <w:r w:rsidRPr="009A38AA">
        <w:rPr>
          <w:rFonts w:ascii="黑体" w:eastAsia="黑体" w:hAnsi="黑体" w:hint="eastAsia"/>
          <w:sz w:val="32"/>
          <w:szCs w:val="32"/>
        </w:rPr>
        <w:t xml:space="preserve">第十二条  </w:t>
      </w:r>
      <w:r w:rsidRPr="009A38AA">
        <w:rPr>
          <w:rFonts w:ascii="仿宋_GB2312" w:eastAsia="仿宋_GB2312" w:hint="eastAsia"/>
          <w:sz w:val="32"/>
          <w:szCs w:val="32"/>
        </w:rPr>
        <w:t>国医大师、全国名中医</w:t>
      </w:r>
      <w:r w:rsidRPr="009A38AA">
        <w:rPr>
          <w:rFonts w:ascii="仿宋_GB2312" w:eastAsia="仿宋_GB2312" w:hint="eastAsia"/>
          <w:color w:val="000000"/>
          <w:sz w:val="32"/>
          <w:szCs w:val="32"/>
        </w:rPr>
        <w:t>开展学术传承活动</w:t>
      </w:r>
      <w:r w:rsidRPr="009A38AA">
        <w:rPr>
          <w:rFonts w:ascii="仿宋_GB2312" w:eastAsia="仿宋_GB2312" w:hint="eastAsia"/>
          <w:sz w:val="32"/>
          <w:szCs w:val="32"/>
        </w:rPr>
        <w:t>不得以追求名利为目的，</w:t>
      </w:r>
      <w:r w:rsidRPr="009A38AA">
        <w:rPr>
          <w:rFonts w:ascii="仿宋_GB2312" w:eastAsia="仿宋_GB2312" w:hAnsi="黑体" w:hint="eastAsia"/>
          <w:sz w:val="32"/>
          <w:szCs w:val="32"/>
        </w:rPr>
        <w:t>不得以国医大师、全国名中医的名义开展牟利</w:t>
      </w:r>
      <w:r w:rsidRPr="009A38AA">
        <w:rPr>
          <w:rFonts w:ascii="仿宋_GB2312" w:eastAsia="仿宋_GB2312" w:hAnsi="黑体"/>
          <w:sz w:val="32"/>
          <w:szCs w:val="32"/>
        </w:rPr>
        <w:t>性的</w:t>
      </w:r>
      <w:r w:rsidRPr="009A38AA">
        <w:rPr>
          <w:rFonts w:ascii="仿宋_GB2312" w:eastAsia="仿宋_GB2312" w:hAnsi="黑体" w:hint="eastAsia"/>
          <w:sz w:val="32"/>
          <w:szCs w:val="32"/>
        </w:rPr>
        <w:t>商业活动；不得利用工作便利为本人或者他人直接或间接谋取不正当利益。</w:t>
      </w:r>
    </w:p>
    <w:p w:rsidR="009A38AA" w:rsidRPr="009A38AA" w:rsidRDefault="009A38AA" w:rsidP="009A38AA">
      <w:pPr>
        <w:spacing w:line="600" w:lineRule="exact"/>
        <w:ind w:firstLineChars="200" w:firstLine="640"/>
        <w:rPr>
          <w:rFonts w:ascii="仿宋_GB2312" w:eastAsia="仿宋_GB2312" w:hAnsi="黑体"/>
          <w:sz w:val="32"/>
          <w:szCs w:val="32"/>
        </w:rPr>
      </w:pPr>
      <w:r w:rsidRPr="009A38AA">
        <w:rPr>
          <w:rFonts w:ascii="黑体" w:eastAsia="黑体" w:hAnsi="黑体" w:hint="eastAsia"/>
          <w:sz w:val="32"/>
          <w:szCs w:val="32"/>
        </w:rPr>
        <w:t>第</w:t>
      </w:r>
      <w:r w:rsidRPr="009A38AA">
        <w:rPr>
          <w:rFonts w:ascii="黑体" w:eastAsia="黑体" w:hAnsi="黑体"/>
          <w:sz w:val="32"/>
          <w:szCs w:val="32"/>
        </w:rPr>
        <w:t>十</w:t>
      </w:r>
      <w:r w:rsidRPr="009A38AA">
        <w:rPr>
          <w:rFonts w:ascii="黑体" w:eastAsia="黑体" w:hAnsi="黑体" w:hint="eastAsia"/>
          <w:sz w:val="32"/>
          <w:szCs w:val="32"/>
        </w:rPr>
        <w:t>三</w:t>
      </w:r>
      <w:r w:rsidRPr="009A38AA">
        <w:rPr>
          <w:rFonts w:ascii="黑体" w:eastAsia="黑体" w:hAnsi="黑体"/>
          <w:sz w:val="32"/>
          <w:szCs w:val="32"/>
        </w:rPr>
        <w:t>条</w:t>
      </w:r>
      <w:r w:rsidRPr="009A38AA">
        <w:rPr>
          <w:rFonts w:ascii="黑体" w:eastAsia="黑体" w:hAnsi="黑体" w:hint="eastAsia"/>
          <w:sz w:val="32"/>
          <w:szCs w:val="32"/>
        </w:rPr>
        <w:t xml:space="preserve">  </w:t>
      </w:r>
      <w:r w:rsidRPr="009A38AA">
        <w:rPr>
          <w:rFonts w:ascii="仿宋_GB2312" w:eastAsia="仿宋_GB2312" w:hAnsi="黑体" w:hint="eastAsia"/>
          <w:sz w:val="32"/>
          <w:szCs w:val="32"/>
        </w:rPr>
        <w:t>国医大师、全国名中医因不当行为在行业内或社会上造成严重不良影响并</w:t>
      </w:r>
      <w:r w:rsidRPr="009A38AA">
        <w:rPr>
          <w:rFonts w:ascii="仿宋_GB2312" w:eastAsia="仿宋_GB2312" w:hAnsi="黑体"/>
          <w:sz w:val="32"/>
          <w:szCs w:val="32"/>
        </w:rPr>
        <w:t>经</w:t>
      </w:r>
      <w:r w:rsidRPr="009A38AA">
        <w:rPr>
          <w:rFonts w:ascii="仿宋_GB2312" w:eastAsia="仿宋_GB2312" w:hAnsi="黑体" w:hint="eastAsia"/>
          <w:sz w:val="32"/>
          <w:szCs w:val="32"/>
        </w:rPr>
        <w:t>省级中医药主管部门进行诫勉警示、责令整改后仍不改正的，由省级中医药主管部门向人力资源和社会保障部、国家卫生和计划生育委员会、国家中医药管理局提交调查报告，报请批准后，撤销其国医大师、全国名中医荣誉称号，并收回奖章、荣誉证书，停止享受有关待遇。</w:t>
      </w:r>
    </w:p>
    <w:p w:rsidR="009A38AA" w:rsidRPr="009A38AA" w:rsidRDefault="009A38AA" w:rsidP="009A38AA">
      <w:pPr>
        <w:spacing w:line="600" w:lineRule="exact"/>
        <w:ind w:firstLineChars="200" w:firstLine="640"/>
      </w:pPr>
      <w:r w:rsidRPr="009A38AA">
        <w:rPr>
          <w:rFonts w:ascii="黑体" w:eastAsia="黑体" w:hAnsi="黑体" w:hint="eastAsia"/>
          <w:sz w:val="32"/>
          <w:szCs w:val="32"/>
        </w:rPr>
        <w:t xml:space="preserve">第十四条  </w:t>
      </w:r>
      <w:r w:rsidRPr="009A38AA">
        <w:rPr>
          <w:rFonts w:ascii="仿宋_GB2312" w:eastAsia="仿宋_GB2312" w:hAnsi="黑体" w:hint="eastAsia"/>
          <w:sz w:val="32"/>
          <w:szCs w:val="32"/>
        </w:rPr>
        <w:t>本办法自发布之日起施</w:t>
      </w:r>
      <w:bookmarkStart w:id="2" w:name="_GoBack"/>
      <w:bookmarkEnd w:id="2"/>
      <w:r w:rsidRPr="009A38AA">
        <w:rPr>
          <w:rFonts w:ascii="仿宋_GB2312" w:eastAsia="仿宋_GB2312" w:hAnsi="黑体" w:hint="eastAsia"/>
          <w:sz w:val="32"/>
          <w:szCs w:val="32"/>
        </w:rPr>
        <w:t>行。</w:t>
      </w:r>
    </w:p>
    <w:p w:rsidR="0066358C" w:rsidRPr="009A38AA" w:rsidRDefault="0066358C" w:rsidP="009A38AA">
      <w:pPr>
        <w:tabs>
          <w:tab w:val="left" w:pos="7655"/>
        </w:tabs>
        <w:spacing w:line="660" w:lineRule="exact"/>
        <w:jc w:val="left"/>
        <w:rPr>
          <w:rFonts w:ascii="仿宋_GB2312" w:eastAsia="仿宋_GB2312" w:hAnsiTheme="minorHAnsi" w:cstheme="minorBidi"/>
          <w:sz w:val="32"/>
          <w:szCs w:val="22"/>
        </w:rPr>
      </w:pPr>
    </w:p>
    <w:p w:rsidR="0066358C" w:rsidRDefault="0066358C" w:rsidP="009A38AA">
      <w:pPr>
        <w:tabs>
          <w:tab w:val="left" w:pos="7655"/>
        </w:tabs>
        <w:spacing w:line="660" w:lineRule="exact"/>
        <w:ind w:right="641"/>
        <w:rPr>
          <w:rFonts w:ascii="仿宋_GB2312" w:eastAsia="仿宋_GB2312" w:hAnsiTheme="minorHAnsi" w:cstheme="minorBidi"/>
          <w:sz w:val="32"/>
          <w:szCs w:val="22"/>
        </w:rPr>
      </w:pPr>
    </w:p>
    <w:p w:rsidR="000D6D7B" w:rsidRDefault="000D6D7B" w:rsidP="009A38AA">
      <w:pPr>
        <w:tabs>
          <w:tab w:val="left" w:pos="7655"/>
        </w:tabs>
        <w:spacing w:line="660" w:lineRule="exact"/>
        <w:ind w:right="641"/>
        <w:rPr>
          <w:rFonts w:ascii="仿宋_GB2312" w:eastAsia="仿宋_GB2312" w:hAnsiTheme="minorHAnsi" w:cstheme="minorBidi"/>
          <w:sz w:val="32"/>
          <w:szCs w:val="22"/>
        </w:rPr>
      </w:pPr>
    </w:p>
    <w:p w:rsidR="009A38AA" w:rsidRDefault="009A38AA" w:rsidP="009A38AA">
      <w:pPr>
        <w:tabs>
          <w:tab w:val="left" w:pos="7655"/>
        </w:tabs>
        <w:spacing w:line="660" w:lineRule="exact"/>
        <w:ind w:right="641"/>
        <w:rPr>
          <w:rFonts w:ascii="仿宋_GB2312" w:eastAsia="仿宋_GB2312" w:hAnsiTheme="minorHAnsi" w:cstheme="minorBidi" w:hint="eastAsia"/>
          <w:sz w:val="32"/>
          <w:szCs w:val="22"/>
        </w:rPr>
      </w:pPr>
    </w:p>
    <w:p w:rsidR="00F33A1A" w:rsidRDefault="00F33A1A" w:rsidP="009A38AA">
      <w:pPr>
        <w:tabs>
          <w:tab w:val="left" w:pos="7655"/>
        </w:tabs>
        <w:spacing w:line="660" w:lineRule="exact"/>
        <w:ind w:right="641"/>
        <w:rPr>
          <w:rFonts w:ascii="仿宋_GB2312" w:eastAsia="仿宋_GB2312" w:hAnsiTheme="minorHAnsi" w:cstheme="minorBidi"/>
          <w:sz w:val="32"/>
          <w:szCs w:val="22"/>
        </w:rPr>
      </w:pPr>
    </w:p>
    <w:p w:rsidR="001E50D4" w:rsidRPr="004572B4" w:rsidRDefault="004572B4" w:rsidP="009A38AA">
      <w:pPr>
        <w:pBdr>
          <w:top w:val="single" w:sz="4" w:space="1" w:color="auto"/>
        </w:pBdr>
        <w:tabs>
          <w:tab w:val="left" w:pos="7655"/>
        </w:tabs>
        <w:spacing w:line="500" w:lineRule="exact"/>
        <w:ind w:firstLineChars="100" w:firstLine="260"/>
        <w:rPr>
          <w:rFonts w:ascii="仿宋_GB2312" w:eastAsia="仿宋_GB2312"/>
          <w:spacing w:val="-10"/>
          <w:sz w:val="28"/>
          <w:szCs w:val="28"/>
        </w:rPr>
      </w:pPr>
      <w:r w:rsidRPr="004572B4">
        <w:rPr>
          <w:rFonts w:ascii="仿宋_GB2312" w:eastAsia="仿宋_GB2312" w:hint="eastAsia"/>
          <w:spacing w:val="-10"/>
          <w:sz w:val="28"/>
          <w:szCs w:val="28"/>
        </w:rPr>
        <w:t>抄送：</w:t>
      </w:r>
      <w:r w:rsidR="009A38AA">
        <w:rPr>
          <w:rFonts w:ascii="仿宋_GB2312" w:eastAsia="仿宋_GB2312" w:hint="eastAsia"/>
          <w:spacing w:val="-10"/>
          <w:sz w:val="28"/>
          <w:szCs w:val="28"/>
        </w:rPr>
        <w:t>人力资源社会保障部、国家卫生和计划生育委员会</w:t>
      </w:r>
      <w:r w:rsidRPr="004572B4">
        <w:rPr>
          <w:rFonts w:ascii="仿宋_GB2312" w:eastAsia="仿宋_GB2312" w:hint="eastAsia"/>
          <w:spacing w:val="-10"/>
          <w:sz w:val="28"/>
          <w:szCs w:val="28"/>
        </w:rPr>
        <w:t>，北京中医药大学</w:t>
      </w:r>
    </w:p>
    <w:p w:rsidR="009530D7" w:rsidRPr="00C81F1A" w:rsidRDefault="000D6D7B" w:rsidP="008E6F3A">
      <w:pPr>
        <w:pBdr>
          <w:top w:val="single" w:sz="4" w:space="1" w:color="auto"/>
          <w:bottom w:val="single" w:sz="4" w:space="1" w:color="auto"/>
        </w:pBdr>
        <w:tabs>
          <w:tab w:val="left" w:pos="7513"/>
          <w:tab w:val="left" w:pos="8505"/>
          <w:tab w:val="left" w:pos="8647"/>
        </w:tabs>
        <w:spacing w:line="500" w:lineRule="exact"/>
        <w:ind w:firstLineChars="100" w:firstLine="280"/>
        <w:jc w:val="left"/>
        <w:rPr>
          <w:rFonts w:ascii="仿宋_GB2312" w:eastAsia="仿宋_GB2312"/>
          <w:sz w:val="28"/>
          <w:szCs w:val="28"/>
        </w:rPr>
      </w:pPr>
      <w:r>
        <w:rPr>
          <w:rFonts w:ascii="仿宋_GB2312" w:eastAsia="仿宋_GB2312" w:hint="eastAsia"/>
          <w:sz w:val="28"/>
          <w:szCs w:val="28"/>
        </w:rPr>
        <w:t>国家中医药管理局</w:t>
      </w:r>
      <w:r w:rsidR="00EF63CA" w:rsidRPr="00E96C72">
        <w:rPr>
          <w:rFonts w:ascii="仿宋_GB2312" w:eastAsia="仿宋_GB2312" w:hint="eastAsia"/>
          <w:sz w:val="28"/>
          <w:szCs w:val="28"/>
        </w:rPr>
        <w:t>办公室</w:t>
      </w:r>
      <w:r w:rsidR="005511C3">
        <w:rPr>
          <w:rFonts w:ascii="仿宋_GB2312" w:eastAsia="仿宋_GB2312" w:hint="eastAsia"/>
          <w:sz w:val="28"/>
          <w:szCs w:val="28"/>
        </w:rPr>
        <w:t xml:space="preserve"> </w:t>
      </w:r>
      <w:r w:rsidR="00192F1A">
        <w:rPr>
          <w:rFonts w:ascii="仿宋_GB2312" w:eastAsia="仿宋_GB2312" w:hint="eastAsia"/>
          <w:sz w:val="28"/>
          <w:szCs w:val="28"/>
        </w:rPr>
        <w:t xml:space="preserve">  </w:t>
      </w:r>
      <w:r w:rsidR="00207034">
        <w:rPr>
          <w:rFonts w:ascii="仿宋_GB2312" w:eastAsia="仿宋_GB2312" w:hint="eastAsia"/>
          <w:sz w:val="28"/>
          <w:szCs w:val="28"/>
        </w:rPr>
        <w:t xml:space="preserve"> </w:t>
      </w:r>
      <w:r w:rsidR="004572B4">
        <w:rPr>
          <w:rFonts w:ascii="仿宋_GB2312" w:eastAsia="仿宋_GB2312" w:hint="eastAsia"/>
          <w:sz w:val="28"/>
          <w:szCs w:val="28"/>
        </w:rPr>
        <w:t xml:space="preserve">          </w:t>
      </w:r>
      <w:r w:rsidR="001E50D4">
        <w:rPr>
          <w:rFonts w:ascii="仿宋_GB2312" w:eastAsia="仿宋_GB2312" w:hint="eastAsia"/>
          <w:sz w:val="28"/>
          <w:szCs w:val="28"/>
        </w:rPr>
        <w:t xml:space="preserve"> </w:t>
      </w:r>
      <w:r>
        <w:rPr>
          <w:rFonts w:ascii="仿宋_GB2312" w:eastAsia="仿宋_GB2312" w:hint="eastAsia"/>
          <w:sz w:val="28"/>
          <w:szCs w:val="28"/>
        </w:rPr>
        <w:t xml:space="preserve"> </w:t>
      </w:r>
      <w:r w:rsidR="00C81F1A" w:rsidRPr="00450786">
        <w:rPr>
          <w:rFonts w:ascii="仿宋_GB2312" w:eastAsia="仿宋_GB2312" w:hint="eastAsia"/>
          <w:sz w:val="28"/>
          <w:szCs w:val="28"/>
        </w:rPr>
        <w:t xml:space="preserve"> 201</w:t>
      </w:r>
      <w:r w:rsidR="00B64DE2">
        <w:rPr>
          <w:rFonts w:ascii="仿宋_GB2312" w:eastAsia="仿宋_GB2312" w:hint="eastAsia"/>
          <w:sz w:val="28"/>
          <w:szCs w:val="28"/>
        </w:rPr>
        <w:t>8</w:t>
      </w:r>
      <w:r w:rsidR="00C81F1A" w:rsidRPr="00450786">
        <w:rPr>
          <w:rFonts w:ascii="仿宋_GB2312" w:eastAsia="仿宋_GB2312" w:hint="eastAsia"/>
          <w:sz w:val="28"/>
          <w:szCs w:val="28"/>
        </w:rPr>
        <w:t>年</w:t>
      </w:r>
      <w:r w:rsidR="001E50D4">
        <w:rPr>
          <w:rFonts w:ascii="仿宋_GB2312" w:eastAsia="仿宋_GB2312" w:hint="eastAsia"/>
          <w:sz w:val="28"/>
          <w:szCs w:val="28"/>
        </w:rPr>
        <w:t>2</w:t>
      </w:r>
      <w:r w:rsidR="00C81F1A" w:rsidRPr="00450786">
        <w:rPr>
          <w:rFonts w:ascii="仿宋_GB2312" w:eastAsia="仿宋_GB2312" w:hint="eastAsia"/>
          <w:sz w:val="28"/>
          <w:szCs w:val="28"/>
        </w:rPr>
        <w:t>月</w:t>
      </w:r>
      <w:r w:rsidR="004572B4">
        <w:rPr>
          <w:rFonts w:ascii="仿宋_GB2312" w:eastAsia="仿宋_GB2312" w:hint="eastAsia"/>
          <w:sz w:val="28"/>
          <w:szCs w:val="28"/>
        </w:rPr>
        <w:t>23</w:t>
      </w:r>
      <w:r w:rsidR="00C81F1A" w:rsidRPr="00450786">
        <w:rPr>
          <w:rFonts w:ascii="仿宋_GB2312" w:eastAsia="仿宋_GB2312" w:hint="eastAsia"/>
          <w:sz w:val="28"/>
          <w:szCs w:val="28"/>
        </w:rPr>
        <w:t>日印发</w:t>
      </w:r>
    </w:p>
    <w:sectPr w:rsidR="009530D7" w:rsidRPr="00C81F1A" w:rsidSect="00192F1A">
      <w:footerReference w:type="even" r:id="rId7"/>
      <w:footerReference w:type="default" r:id="rId8"/>
      <w:pgSz w:w="11906" w:h="16838"/>
      <w:pgMar w:top="1701" w:right="1531" w:bottom="1701" w:left="1531" w:header="851" w:footer="96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BC4" w:rsidRDefault="003F2BC4" w:rsidP="00D26B95">
      <w:r>
        <w:separator/>
      </w:r>
    </w:p>
  </w:endnote>
  <w:endnote w:type="continuationSeparator" w:id="1">
    <w:p w:rsidR="003F2BC4" w:rsidRDefault="003F2BC4" w:rsidP="00D26B9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Simsun">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0D7" w:rsidRPr="001A312E" w:rsidRDefault="001A312E" w:rsidP="001A312E">
    <w:pPr>
      <w:pStyle w:val="a3"/>
      <w:ind w:firstLineChars="100" w:firstLine="280"/>
      <w:rPr>
        <w:rFonts w:ascii="宋体" w:hAnsi="宋体"/>
        <w:sz w:val="28"/>
        <w:szCs w:val="28"/>
      </w:rPr>
    </w:pPr>
    <w:r w:rsidRPr="001A312E">
      <w:rPr>
        <w:rFonts w:ascii="宋体" w:hAnsi="宋体" w:hint="eastAsia"/>
        <w:sz w:val="28"/>
        <w:szCs w:val="28"/>
      </w:rPr>
      <w:t>—</w:t>
    </w:r>
    <w:r w:rsidRPr="001A312E">
      <w:rPr>
        <w:rFonts w:ascii="宋体" w:hAnsi="宋体"/>
        <w:sz w:val="28"/>
        <w:szCs w:val="28"/>
      </w:rPr>
      <w:t xml:space="preserve"> </w:t>
    </w:r>
    <w:r w:rsidR="00D46A0D" w:rsidRPr="001A312E">
      <w:rPr>
        <w:rFonts w:ascii="宋体" w:hAnsi="宋体"/>
        <w:sz w:val="28"/>
        <w:szCs w:val="28"/>
      </w:rPr>
      <w:fldChar w:fldCharType="begin"/>
    </w:r>
    <w:r w:rsidRPr="001A312E">
      <w:rPr>
        <w:rFonts w:ascii="宋体" w:hAnsi="宋体"/>
        <w:sz w:val="28"/>
        <w:szCs w:val="28"/>
      </w:rPr>
      <w:instrText xml:space="preserve"> PAGE   \* MERGEFORMAT </w:instrText>
    </w:r>
    <w:r w:rsidR="00D46A0D" w:rsidRPr="001A312E">
      <w:rPr>
        <w:rFonts w:ascii="宋体" w:hAnsi="宋体"/>
        <w:sz w:val="28"/>
        <w:szCs w:val="28"/>
      </w:rPr>
      <w:fldChar w:fldCharType="separate"/>
    </w:r>
    <w:r w:rsidR="00F33A1A">
      <w:rPr>
        <w:rFonts w:ascii="宋体" w:hAnsi="宋体"/>
        <w:noProof/>
        <w:sz w:val="28"/>
        <w:szCs w:val="28"/>
      </w:rPr>
      <w:t>4</w:t>
    </w:r>
    <w:r w:rsidR="00D46A0D" w:rsidRPr="001A312E">
      <w:rPr>
        <w:rFonts w:ascii="宋体" w:hAnsi="宋体"/>
        <w:sz w:val="28"/>
        <w:szCs w:val="28"/>
      </w:rPr>
      <w:fldChar w:fldCharType="end"/>
    </w:r>
    <w:r w:rsidRPr="001A312E">
      <w:rPr>
        <w:rFonts w:ascii="宋体" w:hAnsi="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0D7" w:rsidRPr="001A312E" w:rsidRDefault="001A312E" w:rsidP="001A312E">
    <w:pPr>
      <w:pStyle w:val="a3"/>
      <w:wordWrap w:val="0"/>
      <w:ind w:firstLineChars="100" w:firstLine="280"/>
      <w:jc w:val="right"/>
      <w:rPr>
        <w:rFonts w:ascii="宋体" w:hAnsi="宋体"/>
        <w:sz w:val="28"/>
        <w:szCs w:val="28"/>
      </w:rPr>
    </w:pPr>
    <w:r w:rsidRPr="001A312E">
      <w:rPr>
        <w:rFonts w:ascii="宋体" w:hAnsi="宋体" w:hint="eastAsia"/>
        <w:sz w:val="28"/>
        <w:szCs w:val="28"/>
      </w:rPr>
      <w:t>—</w:t>
    </w:r>
    <w:r w:rsidRPr="001A312E">
      <w:rPr>
        <w:rFonts w:ascii="宋体" w:hAnsi="宋体"/>
        <w:sz w:val="28"/>
        <w:szCs w:val="28"/>
      </w:rPr>
      <w:t xml:space="preserve"> </w:t>
    </w:r>
    <w:r w:rsidR="00D46A0D" w:rsidRPr="001A312E">
      <w:rPr>
        <w:rFonts w:ascii="宋体" w:hAnsi="宋体"/>
        <w:sz w:val="28"/>
        <w:szCs w:val="28"/>
      </w:rPr>
      <w:fldChar w:fldCharType="begin"/>
    </w:r>
    <w:r w:rsidRPr="001A312E">
      <w:rPr>
        <w:rFonts w:ascii="宋体" w:hAnsi="宋体"/>
        <w:sz w:val="28"/>
        <w:szCs w:val="28"/>
      </w:rPr>
      <w:instrText xml:space="preserve"> PAGE   \* MERGEFORMAT </w:instrText>
    </w:r>
    <w:r w:rsidR="00D46A0D" w:rsidRPr="001A312E">
      <w:rPr>
        <w:rFonts w:ascii="宋体" w:hAnsi="宋体"/>
        <w:sz w:val="28"/>
        <w:szCs w:val="28"/>
      </w:rPr>
      <w:fldChar w:fldCharType="separate"/>
    </w:r>
    <w:r w:rsidR="00F33A1A">
      <w:rPr>
        <w:rFonts w:ascii="宋体" w:hAnsi="宋体"/>
        <w:noProof/>
        <w:sz w:val="28"/>
        <w:szCs w:val="28"/>
      </w:rPr>
      <w:t>3</w:t>
    </w:r>
    <w:r w:rsidR="00D46A0D" w:rsidRPr="001A312E">
      <w:rPr>
        <w:rFonts w:ascii="宋体" w:hAnsi="宋体"/>
        <w:sz w:val="28"/>
        <w:szCs w:val="28"/>
      </w:rPr>
      <w:fldChar w:fldCharType="end"/>
    </w:r>
    <w:r w:rsidRPr="001A312E">
      <w:rPr>
        <w:rFonts w:ascii="宋体" w:hAnsi="宋体"/>
        <w:sz w:val="28"/>
        <w:szCs w:val="28"/>
      </w:rPr>
      <w:t xml:space="preserve"> —</w:t>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BC4" w:rsidRDefault="003F2BC4" w:rsidP="00D26B95">
      <w:r>
        <w:separator/>
      </w:r>
    </w:p>
  </w:footnote>
  <w:footnote w:type="continuationSeparator" w:id="1">
    <w:p w:rsidR="003F2BC4" w:rsidRDefault="003F2BC4" w:rsidP="00D26B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6058A"/>
    <w:multiLevelType w:val="hybridMultilevel"/>
    <w:tmpl w:val="7BC82B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6018"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432A2"/>
    <w:rsid w:val="0001419E"/>
    <w:rsid w:val="00021178"/>
    <w:rsid w:val="00035CAE"/>
    <w:rsid w:val="000511EC"/>
    <w:rsid w:val="000632A2"/>
    <w:rsid w:val="000830B1"/>
    <w:rsid w:val="00085554"/>
    <w:rsid w:val="00095BDB"/>
    <w:rsid w:val="000A1C82"/>
    <w:rsid w:val="000B6C14"/>
    <w:rsid w:val="000D3211"/>
    <w:rsid w:val="000D35EF"/>
    <w:rsid w:val="000D6D7B"/>
    <w:rsid w:val="000E11F6"/>
    <w:rsid w:val="000F108F"/>
    <w:rsid w:val="00102F79"/>
    <w:rsid w:val="00110055"/>
    <w:rsid w:val="00111C96"/>
    <w:rsid w:val="0012215A"/>
    <w:rsid w:val="001271CD"/>
    <w:rsid w:val="0013098E"/>
    <w:rsid w:val="001458AC"/>
    <w:rsid w:val="0016453E"/>
    <w:rsid w:val="00166980"/>
    <w:rsid w:val="00170094"/>
    <w:rsid w:val="00184FD0"/>
    <w:rsid w:val="00190FE2"/>
    <w:rsid w:val="0019196B"/>
    <w:rsid w:val="00192F1A"/>
    <w:rsid w:val="00195CFD"/>
    <w:rsid w:val="00197E43"/>
    <w:rsid w:val="001A312E"/>
    <w:rsid w:val="001E50D4"/>
    <w:rsid w:val="00204C5A"/>
    <w:rsid w:val="00207034"/>
    <w:rsid w:val="00237BE6"/>
    <w:rsid w:val="00250E71"/>
    <w:rsid w:val="00256244"/>
    <w:rsid w:val="002649AF"/>
    <w:rsid w:val="002A28BC"/>
    <w:rsid w:val="002A7ECE"/>
    <w:rsid w:val="002B6AF5"/>
    <w:rsid w:val="002D1129"/>
    <w:rsid w:val="00311936"/>
    <w:rsid w:val="00320D22"/>
    <w:rsid w:val="0034688D"/>
    <w:rsid w:val="00363074"/>
    <w:rsid w:val="003709B6"/>
    <w:rsid w:val="003762C8"/>
    <w:rsid w:val="003A778B"/>
    <w:rsid w:val="003C1EA1"/>
    <w:rsid w:val="003C2F2F"/>
    <w:rsid w:val="003C5A80"/>
    <w:rsid w:val="003F2BC4"/>
    <w:rsid w:val="00414C49"/>
    <w:rsid w:val="00435C3D"/>
    <w:rsid w:val="00447DA8"/>
    <w:rsid w:val="004572B4"/>
    <w:rsid w:val="0046198B"/>
    <w:rsid w:val="0049109C"/>
    <w:rsid w:val="004B1953"/>
    <w:rsid w:val="004B4EFF"/>
    <w:rsid w:val="004D068D"/>
    <w:rsid w:val="004D331F"/>
    <w:rsid w:val="004E384E"/>
    <w:rsid w:val="004E7F1E"/>
    <w:rsid w:val="004F3A6E"/>
    <w:rsid w:val="00511B05"/>
    <w:rsid w:val="00520CC7"/>
    <w:rsid w:val="005310AE"/>
    <w:rsid w:val="005511C3"/>
    <w:rsid w:val="0055473A"/>
    <w:rsid w:val="00555C8C"/>
    <w:rsid w:val="0056444B"/>
    <w:rsid w:val="00576C92"/>
    <w:rsid w:val="005941B1"/>
    <w:rsid w:val="005B667E"/>
    <w:rsid w:val="005E1FE5"/>
    <w:rsid w:val="005E6015"/>
    <w:rsid w:val="0066358C"/>
    <w:rsid w:val="00671F1E"/>
    <w:rsid w:val="00682863"/>
    <w:rsid w:val="0068468A"/>
    <w:rsid w:val="006A62BC"/>
    <w:rsid w:val="006A73E6"/>
    <w:rsid w:val="006C00ED"/>
    <w:rsid w:val="006D463D"/>
    <w:rsid w:val="006D7E1E"/>
    <w:rsid w:val="006E24E7"/>
    <w:rsid w:val="006F00CE"/>
    <w:rsid w:val="006F2D1D"/>
    <w:rsid w:val="006F7AD7"/>
    <w:rsid w:val="00703417"/>
    <w:rsid w:val="00713D96"/>
    <w:rsid w:val="007223FF"/>
    <w:rsid w:val="007331F1"/>
    <w:rsid w:val="007466B8"/>
    <w:rsid w:val="00753191"/>
    <w:rsid w:val="00787992"/>
    <w:rsid w:val="007A3A22"/>
    <w:rsid w:val="007F0A68"/>
    <w:rsid w:val="007F1E8F"/>
    <w:rsid w:val="008139D9"/>
    <w:rsid w:val="008342DA"/>
    <w:rsid w:val="0085236D"/>
    <w:rsid w:val="00882B59"/>
    <w:rsid w:val="0088540C"/>
    <w:rsid w:val="00897CF9"/>
    <w:rsid w:val="008D77B1"/>
    <w:rsid w:val="008E6F3A"/>
    <w:rsid w:val="008E70F2"/>
    <w:rsid w:val="008F091C"/>
    <w:rsid w:val="008F117F"/>
    <w:rsid w:val="00903210"/>
    <w:rsid w:val="00913C77"/>
    <w:rsid w:val="00924CA7"/>
    <w:rsid w:val="00925E9A"/>
    <w:rsid w:val="0092656F"/>
    <w:rsid w:val="00942EAD"/>
    <w:rsid w:val="00950867"/>
    <w:rsid w:val="009530D7"/>
    <w:rsid w:val="00977327"/>
    <w:rsid w:val="0098302E"/>
    <w:rsid w:val="009A38AA"/>
    <w:rsid w:val="009B1304"/>
    <w:rsid w:val="009B7F9C"/>
    <w:rsid w:val="009C6A24"/>
    <w:rsid w:val="009D1CC2"/>
    <w:rsid w:val="00A0713E"/>
    <w:rsid w:val="00A1317B"/>
    <w:rsid w:val="00A14DCF"/>
    <w:rsid w:val="00A26E74"/>
    <w:rsid w:val="00A34F83"/>
    <w:rsid w:val="00A46337"/>
    <w:rsid w:val="00A547A5"/>
    <w:rsid w:val="00A934C7"/>
    <w:rsid w:val="00AC2BDD"/>
    <w:rsid w:val="00B12925"/>
    <w:rsid w:val="00B41F18"/>
    <w:rsid w:val="00B432A2"/>
    <w:rsid w:val="00B60570"/>
    <w:rsid w:val="00B64DE2"/>
    <w:rsid w:val="00B667A6"/>
    <w:rsid w:val="00BD04BB"/>
    <w:rsid w:val="00BD305E"/>
    <w:rsid w:val="00BF7888"/>
    <w:rsid w:val="00C00274"/>
    <w:rsid w:val="00C10DC3"/>
    <w:rsid w:val="00C15024"/>
    <w:rsid w:val="00C70D3C"/>
    <w:rsid w:val="00C81F1A"/>
    <w:rsid w:val="00C84EDA"/>
    <w:rsid w:val="00CA57FF"/>
    <w:rsid w:val="00CB39EE"/>
    <w:rsid w:val="00CC016A"/>
    <w:rsid w:val="00CD0077"/>
    <w:rsid w:val="00CD0F47"/>
    <w:rsid w:val="00CD15AA"/>
    <w:rsid w:val="00CD66B5"/>
    <w:rsid w:val="00CF0FB5"/>
    <w:rsid w:val="00D146CF"/>
    <w:rsid w:val="00D26B95"/>
    <w:rsid w:val="00D30652"/>
    <w:rsid w:val="00D44F88"/>
    <w:rsid w:val="00D46A0D"/>
    <w:rsid w:val="00D52344"/>
    <w:rsid w:val="00D95DFC"/>
    <w:rsid w:val="00DC6034"/>
    <w:rsid w:val="00DD1446"/>
    <w:rsid w:val="00DF6048"/>
    <w:rsid w:val="00DF662F"/>
    <w:rsid w:val="00DF7F5A"/>
    <w:rsid w:val="00E02244"/>
    <w:rsid w:val="00E04BC7"/>
    <w:rsid w:val="00E22F70"/>
    <w:rsid w:val="00E24937"/>
    <w:rsid w:val="00E27BC7"/>
    <w:rsid w:val="00E31EAF"/>
    <w:rsid w:val="00E41B2C"/>
    <w:rsid w:val="00E448CD"/>
    <w:rsid w:val="00E71154"/>
    <w:rsid w:val="00EA00C4"/>
    <w:rsid w:val="00EA57F7"/>
    <w:rsid w:val="00EC759D"/>
    <w:rsid w:val="00EE1C26"/>
    <w:rsid w:val="00EF0C9A"/>
    <w:rsid w:val="00EF5847"/>
    <w:rsid w:val="00EF63CA"/>
    <w:rsid w:val="00F33A1A"/>
    <w:rsid w:val="00F45FFA"/>
    <w:rsid w:val="00F76112"/>
    <w:rsid w:val="00F9501C"/>
    <w:rsid w:val="00F96B4F"/>
    <w:rsid w:val="00FA6A68"/>
    <w:rsid w:val="00FC1748"/>
    <w:rsid w:val="00FE0D95"/>
    <w:rsid w:val="00FE2C66"/>
    <w:rsid w:val="00FE705D"/>
    <w:rsid w:val="30C93B1B"/>
    <w:rsid w:val="38754375"/>
    <w:rsid w:val="3BF072E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601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B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26B95"/>
    <w:pPr>
      <w:tabs>
        <w:tab w:val="center" w:pos="4153"/>
        <w:tab w:val="right" w:pos="8306"/>
      </w:tabs>
      <w:snapToGrid w:val="0"/>
      <w:jc w:val="left"/>
    </w:pPr>
    <w:rPr>
      <w:rFonts w:ascii="Calibri" w:hAnsi="Calibri"/>
      <w:sz w:val="18"/>
      <w:szCs w:val="18"/>
    </w:rPr>
  </w:style>
  <w:style w:type="paragraph" w:styleId="a4">
    <w:name w:val="header"/>
    <w:basedOn w:val="a"/>
    <w:link w:val="Char0"/>
    <w:uiPriority w:val="99"/>
    <w:unhideWhenUsed/>
    <w:rsid w:val="00D26B95"/>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0">
    <w:name w:val="页眉 Char"/>
    <w:basedOn w:val="a0"/>
    <w:link w:val="a4"/>
    <w:uiPriority w:val="99"/>
    <w:semiHidden/>
    <w:rsid w:val="00D26B95"/>
    <w:rPr>
      <w:sz w:val="18"/>
      <w:szCs w:val="18"/>
    </w:rPr>
  </w:style>
  <w:style w:type="character" w:customStyle="1" w:styleId="Char">
    <w:name w:val="页脚 Char"/>
    <w:basedOn w:val="a0"/>
    <w:link w:val="a3"/>
    <w:uiPriority w:val="99"/>
    <w:rsid w:val="00D26B95"/>
    <w:rPr>
      <w:sz w:val="18"/>
      <w:szCs w:val="18"/>
    </w:rPr>
  </w:style>
  <w:style w:type="paragraph" w:styleId="a5">
    <w:name w:val="Date"/>
    <w:basedOn w:val="a"/>
    <w:next w:val="a"/>
    <w:link w:val="Char1"/>
    <w:semiHidden/>
    <w:unhideWhenUsed/>
    <w:rsid w:val="009530D7"/>
    <w:pPr>
      <w:ind w:leftChars="2500" w:left="100"/>
    </w:pPr>
  </w:style>
  <w:style w:type="character" w:customStyle="1" w:styleId="Char1">
    <w:name w:val="日期 Char"/>
    <w:basedOn w:val="a0"/>
    <w:link w:val="a5"/>
    <w:semiHidden/>
    <w:rsid w:val="009530D7"/>
    <w:rPr>
      <w:kern w:val="2"/>
      <w:sz w:val="21"/>
      <w:szCs w:val="24"/>
    </w:rPr>
  </w:style>
  <w:style w:type="paragraph" w:styleId="a6">
    <w:name w:val="Balloon Text"/>
    <w:basedOn w:val="a"/>
    <w:link w:val="Char2"/>
    <w:semiHidden/>
    <w:unhideWhenUsed/>
    <w:rsid w:val="00BD305E"/>
    <w:rPr>
      <w:sz w:val="18"/>
      <w:szCs w:val="18"/>
    </w:rPr>
  </w:style>
  <w:style w:type="character" w:customStyle="1" w:styleId="Char2">
    <w:name w:val="批注框文本 Char"/>
    <w:basedOn w:val="a0"/>
    <w:link w:val="a6"/>
    <w:semiHidden/>
    <w:rsid w:val="00BD305E"/>
    <w:rPr>
      <w:kern w:val="2"/>
      <w:sz w:val="18"/>
      <w:szCs w:val="18"/>
    </w:rPr>
  </w:style>
  <w:style w:type="character" w:styleId="a7">
    <w:name w:val="Hyperlink"/>
    <w:basedOn w:val="a0"/>
    <w:uiPriority w:val="99"/>
    <w:unhideWhenUsed/>
    <w:rsid w:val="00207034"/>
    <w:rPr>
      <w:color w:val="0000FF"/>
      <w:u w:val="single"/>
    </w:rPr>
  </w:style>
  <w:style w:type="paragraph" w:customStyle="1" w:styleId="A8">
    <w:name w:val="正文 A"/>
    <w:rsid w:val="00363074"/>
    <w:pPr>
      <w:pBdr>
        <w:top w:val="nil"/>
        <w:left w:val="nil"/>
        <w:bottom w:val="nil"/>
        <w:right w:val="nil"/>
        <w:between w:val="nil"/>
        <w:bar w:val="nil"/>
      </w:pBdr>
    </w:pPr>
    <w:rPr>
      <w:rFonts w:ascii="Arial Unicode MS" w:eastAsia="Arial Unicode MS" w:hAnsi="Arial Unicode MS" w:cs="Arial Unicode MS" w:hint="eastAsia"/>
      <w:color w:val="000000"/>
      <w:sz w:val="22"/>
      <w:szCs w:val="22"/>
      <w:u w:color="000000"/>
      <w:bdr w:val="nil"/>
      <w:lang w:val="zh-TW" w:eastAsia="zh-TW"/>
    </w:rPr>
  </w:style>
  <w:style w:type="paragraph" w:styleId="a9">
    <w:name w:val="Normal (Web)"/>
    <w:basedOn w:val="a"/>
    <w:qFormat/>
    <w:rsid w:val="0001419E"/>
    <w:pPr>
      <w:widowControl/>
      <w:spacing w:before="100" w:beforeAutospacing="1" w:after="100" w:afterAutospacing="1"/>
      <w:jc w:val="left"/>
    </w:pPr>
    <w:rPr>
      <w:rFonts w:ascii="Simsun" w:hAnsi="Simsun" w:cs="Simsun"/>
      <w:kern w:val="0"/>
      <w:sz w:val="24"/>
    </w:rPr>
  </w:style>
  <w:style w:type="character" w:styleId="aa">
    <w:name w:val="Strong"/>
    <w:basedOn w:val="a0"/>
    <w:uiPriority w:val="22"/>
    <w:qFormat/>
    <w:rsid w:val="0001419E"/>
    <w:rPr>
      <w:b/>
      <w:bCs/>
    </w:rPr>
  </w:style>
  <w:style w:type="table" w:styleId="ab">
    <w:name w:val="Table Grid"/>
    <w:basedOn w:val="a1"/>
    <w:uiPriority w:val="59"/>
    <w:rsid w:val="0001419E"/>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1"/>
    <w:next w:val="ab"/>
    <w:uiPriority w:val="59"/>
    <w:rsid w:val="00192F1A"/>
    <w:rPr>
      <w:rFonts w:ascii="仿宋_GB2312" w:eastAsia="仿宋_GB2312" w:hAnsi="Calibri"/>
      <w:kern w:val="2"/>
      <w:sz w:val="3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576C92"/>
  </w:style>
</w:styles>
</file>

<file path=word/webSettings.xml><?xml version="1.0" encoding="utf-8"?>
<w:webSettings xmlns:r="http://schemas.openxmlformats.org/officeDocument/2006/relationships" xmlns:w="http://schemas.openxmlformats.org/wordprocessingml/2006/main">
  <w:divs>
    <w:div w:id="282423868">
      <w:bodyDiv w:val="1"/>
      <w:marLeft w:val="0"/>
      <w:marRight w:val="0"/>
      <w:marTop w:val="0"/>
      <w:marBottom w:val="0"/>
      <w:divBdr>
        <w:top w:val="none" w:sz="0" w:space="0" w:color="auto"/>
        <w:left w:val="none" w:sz="0" w:space="0" w:color="auto"/>
        <w:bottom w:val="none" w:sz="0" w:space="0" w:color="auto"/>
        <w:right w:val="none" w:sz="0" w:space="0" w:color="auto"/>
      </w:divBdr>
    </w:div>
    <w:div w:id="480849606">
      <w:bodyDiv w:val="1"/>
      <w:marLeft w:val="0"/>
      <w:marRight w:val="0"/>
      <w:marTop w:val="0"/>
      <w:marBottom w:val="0"/>
      <w:divBdr>
        <w:top w:val="none" w:sz="0" w:space="0" w:color="auto"/>
        <w:left w:val="none" w:sz="0" w:space="0" w:color="auto"/>
        <w:bottom w:val="none" w:sz="0" w:space="0" w:color="auto"/>
        <w:right w:val="none" w:sz="0" w:space="0" w:color="auto"/>
      </w:divBdr>
    </w:div>
    <w:div w:id="502933227">
      <w:bodyDiv w:val="1"/>
      <w:marLeft w:val="0"/>
      <w:marRight w:val="0"/>
      <w:marTop w:val="0"/>
      <w:marBottom w:val="0"/>
      <w:divBdr>
        <w:top w:val="none" w:sz="0" w:space="0" w:color="auto"/>
        <w:left w:val="none" w:sz="0" w:space="0" w:color="auto"/>
        <w:bottom w:val="none" w:sz="0" w:space="0" w:color="auto"/>
        <w:right w:val="none" w:sz="0" w:space="0" w:color="auto"/>
      </w:divBdr>
    </w:div>
    <w:div w:id="1132207397">
      <w:bodyDiv w:val="1"/>
      <w:marLeft w:val="0"/>
      <w:marRight w:val="0"/>
      <w:marTop w:val="0"/>
      <w:marBottom w:val="0"/>
      <w:divBdr>
        <w:top w:val="none" w:sz="0" w:space="0" w:color="auto"/>
        <w:left w:val="none" w:sz="0" w:space="0" w:color="auto"/>
        <w:bottom w:val="none" w:sz="0" w:space="0" w:color="auto"/>
        <w:right w:val="none" w:sz="0" w:space="0" w:color="auto"/>
      </w:divBdr>
    </w:div>
    <w:div w:id="1350181188">
      <w:bodyDiv w:val="1"/>
      <w:marLeft w:val="0"/>
      <w:marRight w:val="0"/>
      <w:marTop w:val="0"/>
      <w:marBottom w:val="0"/>
      <w:divBdr>
        <w:top w:val="none" w:sz="0" w:space="0" w:color="auto"/>
        <w:left w:val="none" w:sz="0" w:space="0" w:color="auto"/>
        <w:bottom w:val="none" w:sz="0" w:space="0" w:color="auto"/>
        <w:right w:val="none" w:sz="0" w:space="0" w:color="auto"/>
      </w:divBdr>
    </w:div>
    <w:div w:id="1560287228">
      <w:bodyDiv w:val="1"/>
      <w:marLeft w:val="0"/>
      <w:marRight w:val="0"/>
      <w:marTop w:val="0"/>
      <w:marBottom w:val="0"/>
      <w:divBdr>
        <w:top w:val="none" w:sz="0" w:space="0" w:color="auto"/>
        <w:left w:val="none" w:sz="0" w:space="0" w:color="auto"/>
        <w:bottom w:val="none" w:sz="0" w:space="0" w:color="auto"/>
        <w:right w:val="none" w:sz="0" w:space="0" w:color="auto"/>
      </w:divBdr>
    </w:div>
    <w:div w:id="1866945634">
      <w:bodyDiv w:val="1"/>
      <w:marLeft w:val="0"/>
      <w:marRight w:val="0"/>
      <w:marTop w:val="0"/>
      <w:marBottom w:val="0"/>
      <w:divBdr>
        <w:top w:val="none" w:sz="0" w:space="0" w:color="auto"/>
        <w:left w:val="none" w:sz="0" w:space="0" w:color="auto"/>
        <w:bottom w:val="none" w:sz="0" w:space="0" w:color="auto"/>
        <w:right w:val="none" w:sz="0" w:space="0" w:color="auto"/>
      </w:divBdr>
    </w:div>
    <w:div w:id="1881626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255</Words>
  <Characters>1456</Characters>
  <Application>Microsoft Office Word</Application>
  <DocSecurity>0</DocSecurity>
  <Lines>12</Lines>
  <Paragraphs>3</Paragraphs>
  <ScaleCrop>false</ScaleCrop>
  <Company>您的公司名</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贯彻落实中医药基本公共卫生服务项目推进工作会议精神和国家卫生计生委、财政部、国家中医药管理局《关于做好2015年国家基本公共卫生服务项目工作的通知》（国卫基层发〔2015〕67号）要求，进一步做好中医药健康管理服务项目实施工作，现将有关事宜通知如下：</dc:title>
  <dc:creator>n</dc:creator>
  <cp:lastModifiedBy>user</cp:lastModifiedBy>
  <cp:revision>5</cp:revision>
  <cp:lastPrinted>2018-02-24T02:11:00Z</cp:lastPrinted>
  <dcterms:created xsi:type="dcterms:W3CDTF">2018-02-23T03:09:00Z</dcterms:created>
  <dcterms:modified xsi:type="dcterms:W3CDTF">2018-02-24T02:12:00Z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